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A6" w:rsidRPr="007C40A6" w:rsidRDefault="002E246A" w:rsidP="002E320B">
      <w:pPr>
        <w:spacing w:after="0" w:line="240" w:lineRule="auto"/>
        <w:rPr>
          <w:rFonts w:ascii="Arial" w:eastAsia="Times New Roman" w:hAnsi="Arial" w:cs="Arial"/>
          <w:b/>
          <w:lang w:bidi="en-US"/>
        </w:rPr>
      </w:pPr>
      <w:r w:rsidRPr="007C40A6">
        <w:rPr>
          <w:rFonts w:ascii="Arial" w:eastAsia="Calibri" w:hAnsi="Arial" w:cs="Arial"/>
          <w:lang w:val="es-ES"/>
        </w:rPr>
        <w:t xml:space="preserve"> </w:t>
      </w:r>
    </w:p>
    <w:p w:rsidR="00613E41" w:rsidRPr="007C40A6" w:rsidRDefault="00613E41" w:rsidP="00FC292F">
      <w:pPr>
        <w:spacing w:after="0" w:line="240" w:lineRule="auto"/>
        <w:jc w:val="both"/>
        <w:rPr>
          <w:rFonts w:ascii="Arial" w:eastAsia="Times New Roman" w:hAnsi="Arial" w:cs="Arial"/>
          <w:b/>
          <w:lang w:bidi="en-US"/>
        </w:rPr>
      </w:pPr>
    </w:p>
    <w:p w:rsidR="00FC292F" w:rsidRPr="007C40A6" w:rsidRDefault="00FC292F" w:rsidP="00FC292F">
      <w:pPr>
        <w:spacing w:after="0" w:line="240" w:lineRule="auto"/>
        <w:jc w:val="both"/>
        <w:rPr>
          <w:rFonts w:ascii="Arial" w:eastAsia="Times New Roman" w:hAnsi="Arial" w:cs="Arial"/>
          <w:lang w:bidi="en-US"/>
        </w:rPr>
      </w:pPr>
      <w:r w:rsidRPr="007C40A6">
        <w:rPr>
          <w:rFonts w:ascii="Arial" w:eastAsia="Times New Roman" w:hAnsi="Arial" w:cs="Arial"/>
          <w:lang w:bidi="en-US"/>
        </w:rPr>
        <w:t>Í</w:t>
      </w:r>
      <w:r w:rsidR="00613E41" w:rsidRPr="007C40A6">
        <w:rPr>
          <w:rFonts w:ascii="Arial" w:eastAsia="Times New Roman" w:hAnsi="Arial" w:cs="Arial"/>
          <w:lang w:bidi="en-US"/>
        </w:rPr>
        <w:t xml:space="preserve"> </w:t>
      </w:r>
      <w:r w:rsidRPr="007C40A6">
        <w:rPr>
          <w:rFonts w:ascii="Arial" w:eastAsia="Times New Roman" w:hAnsi="Arial" w:cs="Arial"/>
          <w:lang w:bidi="en-US"/>
        </w:rPr>
        <w:t>N</w:t>
      </w:r>
      <w:r w:rsidR="00613E41" w:rsidRPr="007C40A6">
        <w:rPr>
          <w:rFonts w:ascii="Arial" w:eastAsia="Times New Roman" w:hAnsi="Arial" w:cs="Arial"/>
          <w:lang w:bidi="en-US"/>
        </w:rPr>
        <w:t xml:space="preserve"> </w:t>
      </w:r>
      <w:r w:rsidRPr="007C40A6">
        <w:rPr>
          <w:rFonts w:ascii="Arial" w:eastAsia="Times New Roman" w:hAnsi="Arial" w:cs="Arial"/>
          <w:lang w:bidi="en-US"/>
        </w:rPr>
        <w:t>D</w:t>
      </w:r>
      <w:r w:rsidR="00613E41" w:rsidRPr="007C40A6">
        <w:rPr>
          <w:rFonts w:ascii="Arial" w:eastAsia="Times New Roman" w:hAnsi="Arial" w:cs="Arial"/>
          <w:lang w:bidi="en-US"/>
        </w:rPr>
        <w:t xml:space="preserve"> </w:t>
      </w:r>
      <w:r w:rsidRPr="007C40A6">
        <w:rPr>
          <w:rFonts w:ascii="Arial" w:eastAsia="Times New Roman" w:hAnsi="Arial" w:cs="Arial"/>
          <w:lang w:bidi="en-US"/>
        </w:rPr>
        <w:t>I</w:t>
      </w:r>
      <w:r w:rsidR="00613E41" w:rsidRPr="007C40A6">
        <w:rPr>
          <w:rFonts w:ascii="Arial" w:eastAsia="Times New Roman" w:hAnsi="Arial" w:cs="Arial"/>
          <w:lang w:bidi="en-US"/>
        </w:rPr>
        <w:t xml:space="preserve"> </w:t>
      </w:r>
      <w:r w:rsidRPr="007C40A6">
        <w:rPr>
          <w:rFonts w:ascii="Arial" w:eastAsia="Times New Roman" w:hAnsi="Arial" w:cs="Arial"/>
          <w:lang w:bidi="en-US"/>
        </w:rPr>
        <w:t>C</w:t>
      </w:r>
      <w:r w:rsidR="00613E41" w:rsidRPr="007C40A6">
        <w:rPr>
          <w:rFonts w:ascii="Arial" w:eastAsia="Times New Roman" w:hAnsi="Arial" w:cs="Arial"/>
          <w:lang w:bidi="en-US"/>
        </w:rPr>
        <w:t xml:space="preserve"> </w:t>
      </w:r>
      <w:r w:rsidR="006F7EAB" w:rsidRPr="007C40A6">
        <w:rPr>
          <w:rFonts w:ascii="Arial" w:eastAsia="Times New Roman" w:hAnsi="Arial" w:cs="Arial"/>
          <w:lang w:bidi="en-US"/>
        </w:rPr>
        <w:t>E</w:t>
      </w:r>
    </w:p>
    <w:p w:rsidR="00FC292F" w:rsidRPr="007C40A6" w:rsidRDefault="00FC292F" w:rsidP="00FC292F">
      <w:pPr>
        <w:spacing w:after="0" w:line="240" w:lineRule="auto"/>
        <w:jc w:val="both"/>
        <w:rPr>
          <w:rFonts w:ascii="Arial" w:eastAsia="Times New Roman" w:hAnsi="Arial" w:cs="Arial"/>
          <w:b/>
          <w:lang w:bidi="en-US"/>
        </w:rPr>
      </w:pPr>
    </w:p>
    <w:p w:rsidR="00613E41" w:rsidRPr="007C40A6" w:rsidRDefault="00613E41" w:rsidP="00FC292F">
      <w:pPr>
        <w:spacing w:after="0" w:line="240" w:lineRule="auto"/>
        <w:jc w:val="both"/>
        <w:rPr>
          <w:rFonts w:ascii="Arial" w:eastAsia="Times New Roman" w:hAnsi="Arial" w:cs="Arial"/>
          <w:lang w:bidi="en-US"/>
        </w:rPr>
      </w:pPr>
    </w:p>
    <w:p w:rsidR="00FC292F" w:rsidRPr="007C40A6" w:rsidRDefault="00FC292F" w:rsidP="006F7EAB">
      <w:pPr>
        <w:tabs>
          <w:tab w:val="left" w:pos="709"/>
        </w:tabs>
        <w:spacing w:after="0" w:line="240" w:lineRule="auto"/>
        <w:jc w:val="both"/>
        <w:rPr>
          <w:rFonts w:ascii="Arial" w:eastAsia="Calibri" w:hAnsi="Arial" w:cs="Arial"/>
          <w:lang w:val="es-ES_tradnl"/>
        </w:rPr>
      </w:pPr>
      <w:r w:rsidRPr="007C40A6">
        <w:rPr>
          <w:rFonts w:ascii="Arial" w:eastAsia="Times New Roman" w:hAnsi="Arial" w:cs="Arial"/>
          <w:lang w:bidi="en-US"/>
        </w:rPr>
        <w:t>I.</w:t>
      </w:r>
      <w:r w:rsidR="006F7EAB" w:rsidRPr="007C40A6">
        <w:rPr>
          <w:rFonts w:ascii="Arial" w:eastAsia="Times New Roman" w:hAnsi="Arial" w:cs="Arial"/>
          <w:b/>
          <w:lang w:bidi="en-US"/>
        </w:rPr>
        <w:tab/>
      </w:r>
      <w:r w:rsidRPr="007C40A6">
        <w:rPr>
          <w:rFonts w:ascii="Arial" w:eastAsia="Calibri" w:hAnsi="Arial" w:cs="Arial"/>
          <w:lang w:val="es-ES_tradnl"/>
        </w:rPr>
        <w:t>AUDITORÍA FINANCIERA</w:t>
      </w:r>
    </w:p>
    <w:p w:rsidR="00FC292F" w:rsidRPr="007C40A6" w:rsidRDefault="00FC292F" w:rsidP="006F7EAB">
      <w:pPr>
        <w:tabs>
          <w:tab w:val="left" w:pos="709"/>
          <w:tab w:val="left" w:pos="851"/>
        </w:tabs>
        <w:spacing w:after="0" w:line="240" w:lineRule="auto"/>
        <w:jc w:val="both"/>
        <w:rPr>
          <w:rFonts w:ascii="Arial" w:eastAsia="Calibri" w:hAnsi="Arial" w:cs="Arial"/>
          <w:lang w:eastAsia="es-ES"/>
        </w:rPr>
      </w:pPr>
    </w:p>
    <w:p w:rsidR="00FC292F" w:rsidRPr="007C40A6" w:rsidRDefault="006F7EAB" w:rsidP="006F7EAB">
      <w:pPr>
        <w:tabs>
          <w:tab w:val="left" w:pos="709"/>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II.</w:t>
      </w:r>
      <w:r w:rsidRPr="007C40A6">
        <w:rPr>
          <w:rFonts w:ascii="Arial" w:eastAsia="Calibri" w:hAnsi="Arial" w:cs="Arial"/>
          <w:lang w:eastAsia="es-ES"/>
        </w:rPr>
        <w:tab/>
      </w:r>
      <w:r w:rsidR="00FC292F" w:rsidRPr="007C40A6">
        <w:rPr>
          <w:rFonts w:ascii="Arial" w:eastAsia="Calibri" w:hAnsi="Arial" w:cs="Arial"/>
          <w:lang w:eastAsia="es-ES"/>
        </w:rPr>
        <w:t>APARTADO DE OBSERVACIONES Y/O RECOMENDACIONES</w:t>
      </w:r>
    </w:p>
    <w:p w:rsidR="00FC292F" w:rsidRPr="007C40A6" w:rsidRDefault="00FC292F" w:rsidP="006F7EAB">
      <w:pPr>
        <w:tabs>
          <w:tab w:val="left" w:pos="709"/>
          <w:tab w:val="left" w:pos="851"/>
        </w:tabs>
        <w:spacing w:after="0" w:line="240" w:lineRule="auto"/>
        <w:jc w:val="both"/>
        <w:rPr>
          <w:rFonts w:ascii="Arial" w:eastAsia="Calibri" w:hAnsi="Arial" w:cs="Arial"/>
          <w:lang w:eastAsia="es-ES"/>
        </w:rPr>
      </w:pPr>
    </w:p>
    <w:p w:rsidR="00613E41" w:rsidRPr="007C40A6" w:rsidRDefault="006F7EAB" w:rsidP="006F7EAB">
      <w:pPr>
        <w:tabs>
          <w:tab w:val="left" w:pos="709"/>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III.</w:t>
      </w:r>
      <w:r w:rsidRPr="007C40A6">
        <w:rPr>
          <w:rFonts w:ascii="Arial" w:eastAsia="Calibri" w:hAnsi="Arial" w:cs="Arial"/>
          <w:lang w:eastAsia="es-ES"/>
        </w:rPr>
        <w:tab/>
      </w:r>
      <w:r w:rsidR="00613E41" w:rsidRPr="007C40A6">
        <w:rPr>
          <w:rFonts w:ascii="Arial" w:eastAsia="Calibri" w:hAnsi="Arial" w:cs="Arial"/>
          <w:lang w:eastAsia="es-ES"/>
        </w:rPr>
        <w:t>AUDITORÍAS EXTERNAS</w:t>
      </w:r>
    </w:p>
    <w:p w:rsidR="00FC292F" w:rsidRPr="007C40A6" w:rsidRDefault="00FC292F" w:rsidP="006F7EAB">
      <w:pPr>
        <w:tabs>
          <w:tab w:val="left" w:pos="709"/>
          <w:tab w:val="left" w:pos="851"/>
        </w:tabs>
        <w:spacing w:after="0" w:line="240" w:lineRule="auto"/>
        <w:jc w:val="both"/>
        <w:rPr>
          <w:rFonts w:ascii="Arial" w:eastAsia="Calibri" w:hAnsi="Arial" w:cs="Arial"/>
          <w:lang w:eastAsia="es-ES"/>
        </w:rPr>
      </w:pPr>
    </w:p>
    <w:p w:rsidR="00FC292F" w:rsidRPr="007C40A6" w:rsidRDefault="006F7EAB" w:rsidP="006F7EAB">
      <w:pPr>
        <w:tabs>
          <w:tab w:val="left" w:pos="709"/>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IV.</w:t>
      </w:r>
      <w:r w:rsidRPr="007C40A6">
        <w:rPr>
          <w:rFonts w:ascii="Arial" w:eastAsia="Calibri" w:hAnsi="Arial" w:cs="Arial"/>
          <w:lang w:eastAsia="es-ES"/>
        </w:rPr>
        <w:tab/>
      </w:r>
      <w:r w:rsidR="00FC292F" w:rsidRPr="007C40A6">
        <w:rPr>
          <w:rFonts w:ascii="Arial" w:eastAsia="Calibri" w:hAnsi="Arial" w:cs="Arial"/>
          <w:lang w:eastAsia="es-ES"/>
        </w:rPr>
        <w:t>DIRECTORIO DE FUNCIONARIOS</w:t>
      </w:r>
    </w:p>
    <w:p w:rsidR="00FC292F" w:rsidRPr="007C40A6" w:rsidRDefault="00FC292F" w:rsidP="00FC292F">
      <w:pPr>
        <w:tabs>
          <w:tab w:val="left" w:pos="709"/>
          <w:tab w:val="left" w:pos="851"/>
        </w:tabs>
        <w:spacing w:after="0" w:line="240" w:lineRule="auto"/>
        <w:jc w:val="both"/>
        <w:rPr>
          <w:rFonts w:ascii="Arial" w:eastAsia="Calibri" w:hAnsi="Arial" w:cs="Arial"/>
          <w:lang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Default="00FC292F" w:rsidP="002E246A">
      <w:pPr>
        <w:tabs>
          <w:tab w:val="left" w:pos="851"/>
        </w:tabs>
        <w:spacing w:after="0" w:line="240" w:lineRule="auto"/>
        <w:jc w:val="both"/>
        <w:rPr>
          <w:rFonts w:ascii="Arial" w:eastAsia="Calibri" w:hAnsi="Arial" w:cs="Arial"/>
          <w:lang w:val="es-ES_tradnl" w:eastAsia="es-ES"/>
        </w:rPr>
      </w:pPr>
    </w:p>
    <w:p w:rsidR="007C40A6" w:rsidRDefault="007C40A6" w:rsidP="002E246A">
      <w:pPr>
        <w:tabs>
          <w:tab w:val="left" w:pos="851"/>
        </w:tabs>
        <w:spacing w:after="0" w:line="240" w:lineRule="auto"/>
        <w:jc w:val="both"/>
        <w:rPr>
          <w:rFonts w:ascii="Arial" w:eastAsia="Calibri" w:hAnsi="Arial" w:cs="Arial"/>
          <w:lang w:val="es-ES_tradnl" w:eastAsia="es-ES"/>
        </w:rPr>
      </w:pPr>
    </w:p>
    <w:p w:rsidR="007C40A6" w:rsidRDefault="007C40A6" w:rsidP="002E246A">
      <w:pPr>
        <w:tabs>
          <w:tab w:val="left" w:pos="851"/>
        </w:tabs>
        <w:spacing w:after="0" w:line="240" w:lineRule="auto"/>
        <w:jc w:val="both"/>
        <w:rPr>
          <w:rFonts w:ascii="Arial" w:eastAsia="Calibri" w:hAnsi="Arial" w:cs="Arial"/>
          <w:lang w:val="es-ES_tradnl" w:eastAsia="es-ES"/>
        </w:rPr>
      </w:pPr>
    </w:p>
    <w:p w:rsidR="007C40A6" w:rsidRDefault="007C40A6" w:rsidP="002E246A">
      <w:pPr>
        <w:tabs>
          <w:tab w:val="left" w:pos="851"/>
        </w:tabs>
        <w:spacing w:after="0" w:line="240" w:lineRule="auto"/>
        <w:jc w:val="both"/>
        <w:rPr>
          <w:rFonts w:ascii="Arial" w:eastAsia="Calibri" w:hAnsi="Arial" w:cs="Arial"/>
          <w:lang w:val="es-ES_tradnl" w:eastAsia="es-ES"/>
        </w:rPr>
      </w:pPr>
    </w:p>
    <w:p w:rsidR="007C40A6" w:rsidRDefault="007C40A6" w:rsidP="002E246A">
      <w:pPr>
        <w:tabs>
          <w:tab w:val="left" w:pos="851"/>
        </w:tabs>
        <w:spacing w:after="0" w:line="240" w:lineRule="auto"/>
        <w:jc w:val="both"/>
        <w:rPr>
          <w:rFonts w:ascii="Arial" w:eastAsia="Calibri" w:hAnsi="Arial" w:cs="Arial"/>
          <w:lang w:val="es-ES_tradnl" w:eastAsia="es-ES"/>
        </w:rPr>
      </w:pPr>
    </w:p>
    <w:p w:rsidR="007C40A6" w:rsidRDefault="007C40A6" w:rsidP="002E246A">
      <w:pPr>
        <w:tabs>
          <w:tab w:val="left" w:pos="851"/>
        </w:tabs>
        <w:spacing w:after="0" w:line="240" w:lineRule="auto"/>
        <w:jc w:val="both"/>
        <w:rPr>
          <w:rFonts w:ascii="Arial" w:eastAsia="Calibri" w:hAnsi="Arial" w:cs="Arial"/>
          <w:lang w:val="es-ES_tradnl" w:eastAsia="es-ES"/>
        </w:rPr>
      </w:pPr>
    </w:p>
    <w:p w:rsidR="007C40A6" w:rsidRPr="007C40A6" w:rsidRDefault="007C40A6"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FC292F" w:rsidRPr="007C40A6" w:rsidRDefault="00FC292F" w:rsidP="002E246A">
      <w:pPr>
        <w:tabs>
          <w:tab w:val="left" w:pos="851"/>
        </w:tabs>
        <w:spacing w:after="0" w:line="240" w:lineRule="auto"/>
        <w:jc w:val="both"/>
        <w:rPr>
          <w:rFonts w:ascii="Arial" w:eastAsia="Calibri" w:hAnsi="Arial" w:cs="Arial"/>
          <w:lang w:val="es-ES_tradnl" w:eastAsia="es-ES"/>
        </w:rPr>
      </w:pPr>
    </w:p>
    <w:p w:rsidR="00613E41" w:rsidRPr="007C40A6" w:rsidRDefault="00613E41" w:rsidP="002E246A">
      <w:pPr>
        <w:tabs>
          <w:tab w:val="left" w:pos="851"/>
        </w:tabs>
        <w:spacing w:after="0" w:line="240" w:lineRule="auto"/>
        <w:jc w:val="both"/>
        <w:rPr>
          <w:rFonts w:ascii="Arial" w:eastAsia="Calibri" w:hAnsi="Arial" w:cs="Arial"/>
          <w:lang w:val="es-ES_tradnl" w:eastAsia="es-ES"/>
        </w:rPr>
      </w:pPr>
    </w:p>
    <w:p w:rsidR="002E246A" w:rsidRPr="007C40A6" w:rsidRDefault="00613E41" w:rsidP="002E246A">
      <w:pPr>
        <w:tabs>
          <w:tab w:val="left" w:pos="851"/>
        </w:tabs>
        <w:spacing w:after="0" w:line="240" w:lineRule="auto"/>
        <w:jc w:val="both"/>
        <w:rPr>
          <w:rFonts w:ascii="Arial" w:eastAsia="Calibri" w:hAnsi="Arial" w:cs="Arial"/>
          <w:lang w:val="es-ES_tradnl" w:eastAsia="es-ES"/>
        </w:rPr>
      </w:pPr>
      <w:r w:rsidRPr="007C40A6">
        <w:rPr>
          <w:rFonts w:ascii="Arial" w:eastAsia="Calibri" w:hAnsi="Arial" w:cs="Arial"/>
          <w:lang w:val="es-ES_tradnl" w:eastAsia="es-ES"/>
        </w:rPr>
        <w:t>I.</w:t>
      </w:r>
      <w:r w:rsidR="002E246A" w:rsidRPr="007C40A6">
        <w:rPr>
          <w:rFonts w:ascii="Arial" w:eastAsia="Calibri" w:hAnsi="Arial" w:cs="Arial"/>
          <w:lang w:val="es-ES_tradnl" w:eastAsia="es-ES"/>
        </w:rPr>
        <w:tab/>
        <w:t>AUDITORÍA FINANCIERA</w:t>
      </w:r>
    </w:p>
    <w:p w:rsidR="002E246A" w:rsidRPr="007C40A6" w:rsidRDefault="002E246A" w:rsidP="002E246A">
      <w:pPr>
        <w:spacing w:after="0" w:line="240" w:lineRule="auto"/>
        <w:jc w:val="both"/>
        <w:rPr>
          <w:rFonts w:ascii="Arial" w:eastAsia="Calibri" w:hAnsi="Arial" w:cs="Arial"/>
          <w:lang w:val="es-ES_tradnl" w:eastAsia="es-ES"/>
        </w:rPr>
      </w:pPr>
    </w:p>
    <w:p w:rsidR="002E246A" w:rsidRPr="007C40A6" w:rsidRDefault="002E246A" w:rsidP="002E246A">
      <w:pPr>
        <w:tabs>
          <w:tab w:val="left" w:pos="851"/>
        </w:tabs>
        <w:spacing w:after="0" w:line="240" w:lineRule="auto"/>
        <w:jc w:val="both"/>
        <w:rPr>
          <w:rFonts w:ascii="Arial" w:eastAsia="Calibri" w:hAnsi="Arial" w:cs="Arial"/>
          <w:lang w:val="es-ES_tradnl" w:eastAsia="es-ES"/>
        </w:rPr>
      </w:pPr>
      <w:r w:rsidRPr="007C40A6">
        <w:rPr>
          <w:rFonts w:ascii="Arial" w:eastAsia="Calibri" w:hAnsi="Arial" w:cs="Arial"/>
          <w:lang w:val="es-ES_tradnl" w:eastAsia="es-ES"/>
        </w:rPr>
        <w:t>I.1.</w:t>
      </w:r>
      <w:r w:rsidRPr="007C40A6">
        <w:rPr>
          <w:rFonts w:ascii="Arial" w:eastAsia="Calibri" w:hAnsi="Arial" w:cs="Arial"/>
          <w:lang w:val="es-ES_tradnl" w:eastAsia="es-ES"/>
        </w:rPr>
        <w:tab/>
        <w:t>INTRODUCCIÓN</w:t>
      </w:r>
    </w:p>
    <w:p w:rsidR="002E246A" w:rsidRPr="007C40A6" w:rsidRDefault="002E246A" w:rsidP="002E246A">
      <w:pPr>
        <w:tabs>
          <w:tab w:val="left" w:pos="851"/>
        </w:tabs>
        <w:spacing w:after="0" w:line="240" w:lineRule="auto"/>
        <w:jc w:val="both"/>
        <w:rPr>
          <w:rFonts w:ascii="Arial" w:eastAsia="Calibri" w:hAnsi="Arial" w:cs="Arial"/>
          <w:lang w:val="es-ES_tradnl" w:eastAsia="es-ES"/>
        </w:rPr>
      </w:pPr>
    </w:p>
    <w:p w:rsidR="002E246A" w:rsidRPr="007C40A6" w:rsidRDefault="002E246A" w:rsidP="002E246A">
      <w:pPr>
        <w:tabs>
          <w:tab w:val="left" w:pos="851"/>
        </w:tabs>
        <w:spacing w:after="0" w:line="240" w:lineRule="auto"/>
        <w:jc w:val="both"/>
        <w:rPr>
          <w:rFonts w:ascii="Arial" w:eastAsia="Calibri" w:hAnsi="Arial" w:cs="Arial"/>
          <w:lang w:val="es-ES_tradnl" w:eastAsia="es-ES"/>
        </w:rPr>
      </w:pPr>
      <w:r w:rsidRPr="007C40A6">
        <w:rPr>
          <w:rFonts w:ascii="Arial" w:eastAsia="Calibri" w:hAnsi="Arial" w:cs="Arial"/>
          <w:lang w:val="es-ES_tradnl" w:eastAsia="es-ES"/>
        </w:rPr>
        <w:t>I.2.</w:t>
      </w:r>
      <w:r w:rsidRPr="007C40A6">
        <w:rPr>
          <w:rFonts w:ascii="Arial" w:eastAsia="Calibri" w:hAnsi="Arial" w:cs="Arial"/>
          <w:lang w:val="es-ES_tradnl" w:eastAsia="es-ES"/>
        </w:rPr>
        <w:tab/>
        <w:t>OBJETIVOS GENERALES DEL ENTE</w:t>
      </w:r>
      <w:r w:rsidRPr="007C40A6">
        <w:rPr>
          <w:rFonts w:ascii="Arial" w:eastAsia="Calibri" w:hAnsi="Arial" w:cs="Arial"/>
          <w:lang w:val="es-ES_tradnl" w:eastAsia="es-ES"/>
        </w:rPr>
        <w:tab/>
      </w:r>
    </w:p>
    <w:p w:rsidR="002E246A" w:rsidRPr="007C40A6" w:rsidRDefault="002E246A" w:rsidP="002E246A">
      <w:pPr>
        <w:tabs>
          <w:tab w:val="left" w:pos="851"/>
        </w:tabs>
        <w:spacing w:after="0" w:line="240" w:lineRule="auto"/>
        <w:jc w:val="both"/>
        <w:rPr>
          <w:rFonts w:ascii="Arial" w:eastAsia="Calibri" w:hAnsi="Arial" w:cs="Arial"/>
          <w:lang w:val="es-ES_tradnl" w:eastAsia="es-ES"/>
        </w:rPr>
      </w:pP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I.3.</w:t>
      </w:r>
      <w:r w:rsidRPr="007C40A6">
        <w:rPr>
          <w:rFonts w:ascii="Arial" w:eastAsia="Calibri" w:hAnsi="Arial" w:cs="Arial"/>
          <w:lang w:eastAsia="es-ES"/>
        </w:rPr>
        <w:tab/>
        <w:t>ESTADOS FINANCIEROS</w:t>
      </w:r>
    </w:p>
    <w:p w:rsidR="002E246A" w:rsidRPr="007C40A6" w:rsidRDefault="002E246A" w:rsidP="002E246A">
      <w:pPr>
        <w:tabs>
          <w:tab w:val="left" w:pos="851"/>
          <w:tab w:val="left" w:pos="2760"/>
        </w:tabs>
        <w:spacing w:after="0" w:line="240" w:lineRule="auto"/>
        <w:jc w:val="both"/>
        <w:rPr>
          <w:rFonts w:ascii="Arial" w:eastAsia="Calibri" w:hAnsi="Arial" w:cs="Arial"/>
          <w:lang w:eastAsia="es-ES"/>
        </w:rPr>
      </w:pPr>
    </w:p>
    <w:p w:rsidR="002E246A" w:rsidRPr="007C40A6" w:rsidRDefault="002E246A" w:rsidP="002E246A">
      <w:pPr>
        <w:tabs>
          <w:tab w:val="left" w:pos="851"/>
          <w:tab w:val="left" w:pos="2760"/>
        </w:tabs>
        <w:spacing w:after="0" w:line="240" w:lineRule="auto"/>
        <w:jc w:val="both"/>
        <w:rPr>
          <w:rFonts w:ascii="Arial" w:eastAsia="Calibri" w:hAnsi="Arial" w:cs="Arial"/>
          <w:lang w:eastAsia="es-ES"/>
        </w:rPr>
      </w:pPr>
      <w:r w:rsidRPr="007C40A6">
        <w:rPr>
          <w:rFonts w:ascii="Arial" w:eastAsia="Calibri" w:hAnsi="Arial" w:cs="Arial"/>
          <w:lang w:eastAsia="es-ES"/>
        </w:rPr>
        <w:t>I.4.</w:t>
      </w:r>
      <w:r w:rsidRPr="007C40A6">
        <w:rPr>
          <w:rFonts w:ascii="Arial" w:eastAsia="Calibri" w:hAnsi="Arial" w:cs="Arial"/>
          <w:lang w:eastAsia="es-ES"/>
        </w:rPr>
        <w:tab/>
        <w:t>INGRESOS</w:t>
      </w: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I.4.1.</w:t>
      </w:r>
      <w:r w:rsidRPr="007C40A6">
        <w:rPr>
          <w:rFonts w:ascii="Arial" w:eastAsia="Calibri" w:hAnsi="Arial" w:cs="Arial"/>
          <w:lang w:eastAsia="es-ES"/>
        </w:rPr>
        <w:tab/>
        <w:t>VARIACIONES DE INGRESOS</w:t>
      </w:r>
      <w:r w:rsidR="004C4BD5" w:rsidRPr="007C40A6">
        <w:rPr>
          <w:rFonts w:ascii="Arial" w:eastAsia="Calibri" w:hAnsi="Arial" w:cs="Arial"/>
          <w:lang w:eastAsia="es-ES"/>
        </w:rPr>
        <w:t xml:space="preserve"> ESTIMADOS CONTRA REALES</w:t>
      </w: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I.4.2.</w:t>
      </w:r>
      <w:r w:rsidRPr="007C40A6">
        <w:rPr>
          <w:rFonts w:ascii="Arial" w:eastAsia="Calibri" w:hAnsi="Arial" w:cs="Arial"/>
          <w:lang w:eastAsia="es-ES"/>
        </w:rPr>
        <w:tab/>
        <w:t>REVISIÓN DE INGRESOS</w:t>
      </w:r>
    </w:p>
    <w:p w:rsidR="002E246A" w:rsidRPr="007C40A6" w:rsidRDefault="002E246A" w:rsidP="002E246A">
      <w:pPr>
        <w:tabs>
          <w:tab w:val="left" w:pos="851"/>
        </w:tabs>
        <w:spacing w:after="0" w:line="240" w:lineRule="auto"/>
        <w:jc w:val="both"/>
        <w:rPr>
          <w:rFonts w:ascii="Arial" w:eastAsia="Calibri" w:hAnsi="Arial" w:cs="Arial"/>
          <w:lang w:eastAsia="es-ES"/>
        </w:rPr>
      </w:pP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I.5.</w:t>
      </w:r>
      <w:r w:rsidRPr="007C40A6">
        <w:rPr>
          <w:rFonts w:ascii="Arial" w:eastAsia="Calibri" w:hAnsi="Arial" w:cs="Arial"/>
          <w:lang w:eastAsia="es-ES"/>
        </w:rPr>
        <w:tab/>
        <w:t>EGRESOS</w:t>
      </w: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I.5.1.</w:t>
      </w:r>
      <w:r w:rsidRPr="007C40A6">
        <w:rPr>
          <w:rFonts w:ascii="Arial" w:eastAsia="Calibri" w:hAnsi="Arial" w:cs="Arial"/>
          <w:lang w:eastAsia="es-ES"/>
        </w:rPr>
        <w:tab/>
        <w:t>VARIACIONES DE EGRESOS</w:t>
      </w:r>
      <w:r w:rsidR="004C4BD5" w:rsidRPr="007C40A6">
        <w:rPr>
          <w:rFonts w:ascii="Arial" w:eastAsia="Calibri" w:hAnsi="Arial" w:cs="Arial"/>
          <w:lang w:eastAsia="es-ES"/>
        </w:rPr>
        <w:t xml:space="preserve"> PRESUPUESTADOS CONTRA REALES</w:t>
      </w: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I.5.</w:t>
      </w:r>
      <w:r w:rsidR="007C40A6">
        <w:rPr>
          <w:rFonts w:ascii="Arial" w:eastAsia="Calibri" w:hAnsi="Arial" w:cs="Arial"/>
          <w:lang w:eastAsia="es-ES"/>
        </w:rPr>
        <w:t>2</w:t>
      </w:r>
      <w:proofErr w:type="gramStart"/>
      <w:r w:rsidR="007C40A6">
        <w:rPr>
          <w:rFonts w:ascii="Arial" w:eastAsia="Calibri" w:hAnsi="Arial" w:cs="Arial"/>
          <w:lang w:eastAsia="es-ES"/>
        </w:rPr>
        <w:t>.</w:t>
      </w:r>
      <w:r w:rsidRPr="007C40A6">
        <w:rPr>
          <w:rFonts w:ascii="Arial" w:eastAsia="Calibri" w:hAnsi="Arial" w:cs="Arial"/>
          <w:lang w:eastAsia="es-ES"/>
        </w:rPr>
        <w:t>.</w:t>
      </w:r>
      <w:proofErr w:type="gramEnd"/>
      <w:r w:rsidRPr="007C40A6">
        <w:rPr>
          <w:rFonts w:ascii="Arial" w:eastAsia="Calibri" w:hAnsi="Arial" w:cs="Arial"/>
          <w:lang w:eastAsia="es-ES"/>
        </w:rPr>
        <w:tab/>
        <w:t>REVISIÓN DE EGRESOS</w:t>
      </w:r>
    </w:p>
    <w:p w:rsidR="002E246A" w:rsidRPr="007C40A6" w:rsidRDefault="002E246A" w:rsidP="002E246A">
      <w:pPr>
        <w:tabs>
          <w:tab w:val="left" w:pos="851"/>
        </w:tabs>
        <w:spacing w:after="0" w:line="240" w:lineRule="auto"/>
        <w:jc w:val="both"/>
        <w:rPr>
          <w:rFonts w:ascii="Arial" w:eastAsia="Calibri" w:hAnsi="Arial" w:cs="Arial"/>
          <w:lang w:eastAsia="es-ES"/>
        </w:rPr>
      </w:pP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I.6.</w:t>
      </w:r>
      <w:r w:rsidRPr="007C40A6">
        <w:rPr>
          <w:rFonts w:ascii="Arial" w:eastAsia="Calibri" w:hAnsi="Arial" w:cs="Arial"/>
          <w:lang w:eastAsia="es-ES"/>
        </w:rPr>
        <w:tab/>
        <w:t>CUENTAS DE BALANCE</w:t>
      </w: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I.6.1.</w:t>
      </w:r>
      <w:r w:rsidRPr="007C40A6">
        <w:rPr>
          <w:rFonts w:ascii="Arial" w:eastAsia="Calibri" w:hAnsi="Arial" w:cs="Arial"/>
          <w:lang w:eastAsia="es-ES"/>
        </w:rPr>
        <w:tab/>
      </w:r>
      <w:r w:rsidR="004C4BD5" w:rsidRPr="007C40A6">
        <w:rPr>
          <w:rFonts w:ascii="Arial" w:eastAsia="Calibri" w:hAnsi="Arial" w:cs="Arial"/>
          <w:lang w:eastAsia="es-ES"/>
        </w:rPr>
        <w:t>REVISIÓN DE CUENTAS DE BALANCE</w:t>
      </w: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I.6.2.</w:t>
      </w:r>
      <w:r w:rsidRPr="007C40A6">
        <w:rPr>
          <w:rFonts w:ascii="Arial" w:eastAsia="Calibri" w:hAnsi="Arial" w:cs="Arial"/>
          <w:lang w:eastAsia="es-ES"/>
        </w:rPr>
        <w:tab/>
      </w:r>
      <w:r w:rsidR="004C4BD5" w:rsidRPr="007C40A6">
        <w:rPr>
          <w:rFonts w:ascii="Arial" w:eastAsia="Calibri" w:hAnsi="Arial" w:cs="Arial"/>
          <w:lang w:eastAsia="es-ES"/>
        </w:rPr>
        <w:t xml:space="preserve">BANCOS </w:t>
      </w: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I.6.3.</w:t>
      </w:r>
      <w:r w:rsidRPr="007C40A6">
        <w:rPr>
          <w:rFonts w:ascii="Arial" w:eastAsia="Calibri" w:hAnsi="Arial" w:cs="Arial"/>
          <w:lang w:eastAsia="es-ES"/>
        </w:rPr>
        <w:tab/>
      </w:r>
      <w:r w:rsidR="004C4BD5" w:rsidRPr="007C40A6">
        <w:rPr>
          <w:rFonts w:ascii="Arial" w:eastAsia="Calibri" w:hAnsi="Arial" w:cs="Arial"/>
          <w:lang w:eastAsia="es-ES"/>
        </w:rPr>
        <w:t>INVERSIONES</w:t>
      </w:r>
      <w:r w:rsidR="007C40A6">
        <w:rPr>
          <w:rFonts w:ascii="Arial" w:eastAsia="Calibri" w:hAnsi="Arial" w:cs="Arial"/>
          <w:lang w:eastAsia="es-ES"/>
        </w:rPr>
        <w:t xml:space="preserve"> TEMPORALES</w:t>
      </w:r>
      <w:r w:rsidR="004C4BD5" w:rsidRPr="007C40A6">
        <w:rPr>
          <w:rFonts w:ascii="Arial" w:eastAsia="Calibri" w:hAnsi="Arial" w:cs="Arial"/>
          <w:lang w:eastAsia="es-ES"/>
        </w:rPr>
        <w:t xml:space="preserve"> </w:t>
      </w:r>
    </w:p>
    <w:p w:rsidR="002E246A" w:rsidRPr="007C40A6" w:rsidRDefault="002E246A" w:rsidP="002E246A">
      <w:pPr>
        <w:tabs>
          <w:tab w:val="left" w:pos="851"/>
        </w:tabs>
        <w:spacing w:after="0" w:line="240" w:lineRule="auto"/>
        <w:jc w:val="both"/>
        <w:rPr>
          <w:rFonts w:ascii="Arial" w:eastAsia="Calibri" w:hAnsi="Arial" w:cs="Arial"/>
          <w:lang w:eastAsia="es-ES"/>
        </w:rPr>
      </w:pPr>
      <w:r w:rsidRPr="007C40A6">
        <w:rPr>
          <w:rFonts w:ascii="Arial" w:eastAsia="Calibri" w:hAnsi="Arial" w:cs="Arial"/>
          <w:lang w:eastAsia="es-ES"/>
        </w:rPr>
        <w:t>I.6.4.</w:t>
      </w:r>
      <w:r w:rsidRPr="007C40A6">
        <w:rPr>
          <w:rFonts w:ascii="Arial" w:eastAsia="Calibri" w:hAnsi="Arial" w:cs="Arial"/>
          <w:lang w:eastAsia="es-ES"/>
        </w:rPr>
        <w:tab/>
      </w:r>
      <w:r w:rsidR="004C4BD5" w:rsidRPr="007C40A6">
        <w:rPr>
          <w:rFonts w:ascii="Arial" w:eastAsia="Calibri" w:hAnsi="Arial" w:cs="Arial"/>
          <w:lang w:eastAsia="es-ES"/>
        </w:rPr>
        <w:t xml:space="preserve">CUENTAS POR COBRAR A CORTO PLAZO </w:t>
      </w:r>
    </w:p>
    <w:p w:rsidR="002E246A" w:rsidRPr="007C40A6" w:rsidRDefault="002E246A" w:rsidP="002E246A">
      <w:pPr>
        <w:tabs>
          <w:tab w:val="left" w:pos="284"/>
        </w:tabs>
        <w:spacing w:after="0" w:line="240" w:lineRule="auto"/>
        <w:jc w:val="both"/>
        <w:rPr>
          <w:rFonts w:ascii="Arial" w:hAnsi="Arial" w:cs="Arial"/>
          <w:lang w:eastAsia="es-ES"/>
        </w:rPr>
      </w:pPr>
      <w:r w:rsidRPr="007C40A6">
        <w:rPr>
          <w:rFonts w:ascii="Arial" w:hAnsi="Arial" w:cs="Arial"/>
          <w:lang w:eastAsia="es-ES"/>
        </w:rPr>
        <w:t xml:space="preserve">I.6.5. </w:t>
      </w:r>
      <w:r w:rsidRPr="007C40A6">
        <w:rPr>
          <w:rFonts w:ascii="Arial" w:hAnsi="Arial" w:cs="Arial"/>
          <w:lang w:eastAsia="es-ES"/>
        </w:rPr>
        <w:tab/>
        <w:t xml:space="preserve">  </w:t>
      </w:r>
      <w:r w:rsidR="004C4BD5" w:rsidRPr="007C40A6">
        <w:rPr>
          <w:rFonts w:ascii="Arial" w:eastAsia="Calibri" w:hAnsi="Arial" w:cs="Arial"/>
          <w:lang w:eastAsia="es-ES"/>
        </w:rPr>
        <w:t>TÍTULOS Y VALORES A LARGO PLAZO</w:t>
      </w:r>
      <w:r w:rsidR="004C4BD5" w:rsidRPr="007C40A6">
        <w:rPr>
          <w:rFonts w:ascii="Arial" w:hAnsi="Arial" w:cs="Arial"/>
          <w:lang w:eastAsia="es-ES"/>
        </w:rPr>
        <w:t xml:space="preserve"> </w:t>
      </w:r>
    </w:p>
    <w:p w:rsidR="004C4BD5" w:rsidRPr="007C40A6" w:rsidRDefault="002E246A" w:rsidP="002E246A">
      <w:pPr>
        <w:tabs>
          <w:tab w:val="left" w:pos="284"/>
        </w:tabs>
        <w:spacing w:after="0" w:line="240" w:lineRule="auto"/>
        <w:jc w:val="both"/>
        <w:rPr>
          <w:rFonts w:ascii="Arial" w:hAnsi="Arial" w:cs="Arial"/>
          <w:lang w:eastAsia="es-ES"/>
        </w:rPr>
      </w:pPr>
      <w:r w:rsidRPr="007C40A6">
        <w:rPr>
          <w:rFonts w:ascii="Arial" w:hAnsi="Arial" w:cs="Arial"/>
          <w:lang w:eastAsia="es-ES"/>
        </w:rPr>
        <w:t xml:space="preserve">I.6.6. </w:t>
      </w:r>
      <w:r w:rsidRPr="007C40A6">
        <w:rPr>
          <w:rFonts w:ascii="Arial" w:hAnsi="Arial" w:cs="Arial"/>
          <w:lang w:eastAsia="es-ES"/>
        </w:rPr>
        <w:tab/>
        <w:t xml:space="preserve">  </w:t>
      </w:r>
      <w:r w:rsidR="004C4BD5" w:rsidRPr="007C40A6">
        <w:rPr>
          <w:rFonts w:ascii="Arial" w:hAnsi="Arial" w:cs="Arial"/>
          <w:lang w:eastAsia="es-ES"/>
        </w:rPr>
        <w:t xml:space="preserve">DOCUMENTOS POR COBRAR A LARGO PLAZO </w:t>
      </w:r>
    </w:p>
    <w:p w:rsidR="002E246A" w:rsidRPr="007C40A6" w:rsidRDefault="004C4BD5" w:rsidP="004C4BD5">
      <w:pPr>
        <w:tabs>
          <w:tab w:val="left" w:pos="851"/>
        </w:tabs>
        <w:spacing w:after="0" w:line="240" w:lineRule="auto"/>
        <w:jc w:val="both"/>
        <w:rPr>
          <w:rFonts w:ascii="Arial" w:hAnsi="Arial" w:cs="Arial"/>
          <w:lang w:eastAsia="es-ES"/>
        </w:rPr>
      </w:pPr>
      <w:r w:rsidRPr="007C40A6">
        <w:rPr>
          <w:rFonts w:ascii="Arial" w:hAnsi="Arial" w:cs="Arial"/>
          <w:lang w:eastAsia="es-ES"/>
        </w:rPr>
        <w:t>I.6.7.</w:t>
      </w:r>
      <w:r w:rsidRPr="007C40A6">
        <w:rPr>
          <w:rFonts w:ascii="Arial" w:hAnsi="Arial" w:cs="Arial"/>
          <w:lang w:eastAsia="es-ES"/>
        </w:rPr>
        <w:tab/>
      </w:r>
      <w:r w:rsidR="002E246A" w:rsidRPr="007C40A6">
        <w:rPr>
          <w:rFonts w:ascii="Arial" w:hAnsi="Arial" w:cs="Arial"/>
          <w:lang w:eastAsia="es-ES"/>
        </w:rPr>
        <w:t xml:space="preserve">RETENCIONES Y CONTRIBUCIONES POR PAGAR A CORTO PLAZO </w:t>
      </w: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Default="00613E41" w:rsidP="002E246A">
      <w:pPr>
        <w:spacing w:after="0" w:line="240" w:lineRule="auto"/>
        <w:jc w:val="both"/>
        <w:rPr>
          <w:rFonts w:ascii="Arial" w:eastAsia="Calibri" w:hAnsi="Arial" w:cs="Arial"/>
        </w:rPr>
      </w:pPr>
    </w:p>
    <w:p w:rsidR="007C40A6" w:rsidRDefault="007C40A6" w:rsidP="002E246A">
      <w:pPr>
        <w:spacing w:after="0" w:line="240" w:lineRule="auto"/>
        <w:jc w:val="both"/>
        <w:rPr>
          <w:rFonts w:ascii="Arial" w:eastAsia="Calibri" w:hAnsi="Arial" w:cs="Arial"/>
        </w:rPr>
      </w:pPr>
    </w:p>
    <w:p w:rsidR="007C40A6" w:rsidRDefault="007C40A6" w:rsidP="002E246A">
      <w:pPr>
        <w:spacing w:after="0" w:line="240" w:lineRule="auto"/>
        <w:jc w:val="both"/>
        <w:rPr>
          <w:rFonts w:ascii="Arial" w:eastAsia="Calibri" w:hAnsi="Arial" w:cs="Arial"/>
        </w:rPr>
      </w:pPr>
    </w:p>
    <w:p w:rsidR="007C40A6" w:rsidRDefault="007C40A6" w:rsidP="002E246A">
      <w:pPr>
        <w:spacing w:after="0" w:line="240" w:lineRule="auto"/>
        <w:jc w:val="both"/>
        <w:rPr>
          <w:rFonts w:ascii="Arial" w:eastAsia="Calibri" w:hAnsi="Arial" w:cs="Arial"/>
        </w:rPr>
      </w:pPr>
    </w:p>
    <w:p w:rsidR="007C40A6" w:rsidRDefault="007C40A6" w:rsidP="002E246A">
      <w:pPr>
        <w:spacing w:after="0" w:line="240" w:lineRule="auto"/>
        <w:jc w:val="both"/>
        <w:rPr>
          <w:rFonts w:ascii="Arial" w:eastAsia="Calibri" w:hAnsi="Arial" w:cs="Arial"/>
        </w:rPr>
      </w:pPr>
    </w:p>
    <w:p w:rsidR="007C40A6" w:rsidRPr="007C40A6" w:rsidRDefault="007C40A6"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613E41" w:rsidRPr="007C40A6" w:rsidRDefault="00613E41" w:rsidP="002E246A">
      <w:pPr>
        <w:spacing w:after="0" w:line="240" w:lineRule="auto"/>
        <w:jc w:val="both"/>
        <w:rPr>
          <w:rFonts w:ascii="Arial" w:eastAsia="Calibri" w:hAnsi="Arial" w:cs="Arial"/>
        </w:rPr>
      </w:pPr>
    </w:p>
    <w:p w:rsidR="002E246A" w:rsidRPr="007C40A6" w:rsidRDefault="004C4BD5" w:rsidP="002E246A">
      <w:pPr>
        <w:spacing w:after="0" w:line="240" w:lineRule="auto"/>
        <w:jc w:val="both"/>
        <w:rPr>
          <w:rFonts w:ascii="Arial" w:eastAsia="Calibri" w:hAnsi="Arial" w:cs="Arial"/>
        </w:rPr>
      </w:pPr>
      <w:r w:rsidRPr="007C40A6">
        <w:rPr>
          <w:rFonts w:ascii="Arial" w:eastAsia="Calibri" w:hAnsi="Arial" w:cs="Arial"/>
        </w:rPr>
        <w:t>I.</w:t>
      </w:r>
      <w:r w:rsidRPr="007C40A6">
        <w:rPr>
          <w:rFonts w:ascii="Arial" w:eastAsia="Calibri" w:hAnsi="Arial" w:cs="Arial"/>
        </w:rPr>
        <w:tab/>
      </w:r>
      <w:r w:rsidR="002E246A" w:rsidRPr="007C40A6">
        <w:rPr>
          <w:rFonts w:ascii="Arial" w:eastAsia="Calibri" w:hAnsi="Arial" w:cs="Arial"/>
        </w:rPr>
        <w:t>AUDITORÍA FINANCIERA</w:t>
      </w:r>
    </w:p>
    <w:p w:rsidR="00613E41" w:rsidRPr="007C40A6" w:rsidRDefault="00613E41" w:rsidP="002E246A">
      <w:pPr>
        <w:spacing w:after="0" w:line="240" w:lineRule="auto"/>
        <w:jc w:val="both"/>
        <w:rPr>
          <w:rFonts w:ascii="Arial" w:eastAsia="Calibri" w:hAnsi="Arial" w:cs="Arial"/>
          <w:color w:val="000000"/>
        </w:rPr>
      </w:pPr>
    </w:p>
    <w:p w:rsidR="002E246A" w:rsidRPr="007C40A6" w:rsidRDefault="00613E41" w:rsidP="002E246A">
      <w:pPr>
        <w:spacing w:after="0" w:line="240" w:lineRule="auto"/>
        <w:jc w:val="both"/>
        <w:rPr>
          <w:rFonts w:ascii="Arial" w:eastAsia="Calibri" w:hAnsi="Arial" w:cs="Arial"/>
          <w:color w:val="000000"/>
        </w:rPr>
      </w:pPr>
      <w:r w:rsidRPr="007C40A6">
        <w:rPr>
          <w:rFonts w:ascii="Arial" w:eastAsia="Calibri" w:hAnsi="Arial" w:cs="Arial"/>
          <w:color w:val="000000"/>
        </w:rPr>
        <w:t>I</w:t>
      </w:r>
      <w:r w:rsidR="002E246A" w:rsidRPr="007C40A6">
        <w:rPr>
          <w:rFonts w:ascii="Arial" w:eastAsia="Calibri" w:hAnsi="Arial" w:cs="Arial"/>
          <w:color w:val="000000"/>
        </w:rPr>
        <w:t>.1.</w:t>
      </w:r>
      <w:r w:rsidR="002E246A" w:rsidRPr="007C40A6">
        <w:rPr>
          <w:rFonts w:ascii="Arial" w:eastAsia="Calibri" w:hAnsi="Arial" w:cs="Arial"/>
          <w:color w:val="000000"/>
        </w:rPr>
        <w:tab/>
        <w:t>INTRODUCCIÓN</w:t>
      </w:r>
    </w:p>
    <w:p w:rsidR="002E246A" w:rsidRPr="007C40A6" w:rsidRDefault="002E246A" w:rsidP="002E246A">
      <w:pPr>
        <w:spacing w:after="0" w:line="240" w:lineRule="auto"/>
        <w:jc w:val="both"/>
        <w:rPr>
          <w:rFonts w:ascii="Arial" w:eastAsia="Calibri" w:hAnsi="Arial" w:cs="Arial"/>
          <w:color w:val="000000"/>
        </w:rPr>
      </w:pPr>
    </w:p>
    <w:p w:rsidR="002E246A" w:rsidRPr="007C40A6" w:rsidRDefault="002E246A" w:rsidP="002E246A">
      <w:pPr>
        <w:spacing w:after="0" w:line="240" w:lineRule="auto"/>
        <w:jc w:val="both"/>
        <w:rPr>
          <w:rFonts w:ascii="Arial" w:eastAsia="Calibri" w:hAnsi="Arial" w:cs="Arial"/>
        </w:rPr>
      </w:pPr>
      <w:r w:rsidRPr="007C40A6">
        <w:rPr>
          <w:rFonts w:ascii="Arial" w:eastAsia="Calibri" w:hAnsi="Arial" w:cs="Arial"/>
        </w:rPr>
        <w:t xml:space="preserve">La auditoría en materia financiera tiene como objeto fiscalizar en forma posterior a la presentación de la cuenta pública y/o estados financieros, los ingresos, egresos y el patrimonio, así como el manejo, custodia y aplicación de los recursos de fondos y programas; verificando que la gestión financiera se efectuara conforme a las disposiciones aplicables en materia de sistemas de registro y contabilidad gubernamental; validando que la recaudación, administración, manejo y aplicación de los recursos públicos, se haya realizado y ajustado a los principios de legalidad y sin detrimento al patrimonio del ente </w:t>
      </w:r>
      <w:proofErr w:type="spellStart"/>
      <w:r w:rsidRPr="007C40A6">
        <w:rPr>
          <w:rFonts w:ascii="Arial" w:eastAsia="Calibri" w:hAnsi="Arial" w:cs="Arial"/>
        </w:rPr>
        <w:t>fiscalizado</w:t>
      </w:r>
      <w:proofErr w:type="spellEnd"/>
      <w:r w:rsidRPr="007C40A6">
        <w:rPr>
          <w:rFonts w:ascii="Arial" w:eastAsia="Calibri" w:hAnsi="Arial" w:cs="Arial"/>
        </w:rPr>
        <w:t>.</w:t>
      </w:r>
    </w:p>
    <w:p w:rsidR="002E246A" w:rsidRDefault="002E246A" w:rsidP="002E246A">
      <w:pPr>
        <w:spacing w:after="0" w:line="240" w:lineRule="auto"/>
        <w:jc w:val="both"/>
        <w:rPr>
          <w:rFonts w:ascii="Arial" w:eastAsia="Calibri" w:hAnsi="Arial" w:cs="Arial"/>
        </w:rPr>
      </w:pPr>
    </w:p>
    <w:p w:rsidR="001C0A92" w:rsidRPr="007C40A6" w:rsidRDefault="001C0A92" w:rsidP="002E246A">
      <w:pPr>
        <w:spacing w:after="0" w:line="240" w:lineRule="auto"/>
        <w:jc w:val="both"/>
        <w:rPr>
          <w:rFonts w:ascii="Arial" w:eastAsia="Calibri" w:hAnsi="Arial" w:cs="Arial"/>
        </w:rPr>
      </w:pPr>
    </w:p>
    <w:p w:rsidR="002E246A" w:rsidRPr="007C40A6" w:rsidRDefault="002E246A" w:rsidP="002E246A">
      <w:pPr>
        <w:spacing w:after="0" w:line="240" w:lineRule="auto"/>
        <w:jc w:val="both"/>
        <w:rPr>
          <w:rFonts w:ascii="Arial" w:eastAsia="Calibri" w:hAnsi="Arial" w:cs="Arial"/>
        </w:rPr>
      </w:pPr>
      <w:r w:rsidRPr="007C40A6">
        <w:rPr>
          <w:rFonts w:ascii="Arial" w:eastAsia="Calibri" w:hAnsi="Arial" w:cs="Arial"/>
        </w:rPr>
        <w:t>I.2.</w:t>
      </w:r>
      <w:r w:rsidRPr="007C40A6">
        <w:rPr>
          <w:rFonts w:ascii="Arial" w:eastAsia="Calibri" w:hAnsi="Arial" w:cs="Arial"/>
        </w:rPr>
        <w:tab/>
        <w:t>OBJETIVOS GENERALES DEL ENTE</w:t>
      </w:r>
    </w:p>
    <w:p w:rsidR="002E246A" w:rsidRPr="007C40A6" w:rsidRDefault="002E246A" w:rsidP="002E246A">
      <w:pPr>
        <w:spacing w:after="0" w:line="240" w:lineRule="auto"/>
        <w:jc w:val="both"/>
        <w:rPr>
          <w:rFonts w:ascii="Arial" w:eastAsia="Calibri" w:hAnsi="Arial" w:cs="Arial"/>
        </w:rPr>
      </w:pPr>
      <w:r w:rsidRPr="007C40A6">
        <w:rPr>
          <w:rFonts w:ascii="Arial" w:eastAsia="Calibri" w:hAnsi="Arial" w:cs="Arial"/>
        </w:rPr>
        <w:t xml:space="preserve"> </w:t>
      </w:r>
    </w:p>
    <w:p w:rsidR="002E246A" w:rsidRPr="007C40A6" w:rsidRDefault="002E246A" w:rsidP="002E246A">
      <w:pPr>
        <w:spacing w:after="0" w:line="240" w:lineRule="auto"/>
        <w:jc w:val="both"/>
        <w:rPr>
          <w:rFonts w:ascii="Arial" w:eastAsia="Calibri" w:hAnsi="Arial" w:cs="Arial"/>
          <w:color w:val="000000"/>
        </w:rPr>
      </w:pPr>
      <w:r w:rsidRPr="007C40A6">
        <w:rPr>
          <w:rFonts w:ascii="Arial" w:eastAsia="Calibri" w:hAnsi="Arial" w:cs="Arial"/>
          <w:color w:val="000000"/>
        </w:rPr>
        <w:t>El 20 de septiembre de 1980 fue publicado en el Periódico Oficial del Estado número setenta y seis, el Decreto No. 948-80-32 P.E., expedido por el C. Manuel Bernardo Aguirre, Gobernador del Estado de Chihuahua, mediante el cual se crea un Organismo Público Descentralizado con personalidad jurídica y patrimonio propio, que se denominará “Promotora de la Industria Chihuahuense”.</w:t>
      </w:r>
    </w:p>
    <w:p w:rsidR="002E246A" w:rsidRPr="007C40A6" w:rsidRDefault="002E246A" w:rsidP="002E246A">
      <w:pPr>
        <w:spacing w:after="0" w:line="240" w:lineRule="auto"/>
        <w:jc w:val="both"/>
        <w:rPr>
          <w:rFonts w:ascii="Arial" w:eastAsia="Calibri" w:hAnsi="Arial" w:cs="Arial"/>
          <w:color w:val="000000"/>
        </w:rPr>
      </w:pPr>
    </w:p>
    <w:p w:rsidR="002E246A" w:rsidRPr="007C40A6" w:rsidRDefault="002E246A" w:rsidP="002E246A">
      <w:pPr>
        <w:spacing w:after="0" w:line="240" w:lineRule="auto"/>
        <w:jc w:val="both"/>
        <w:rPr>
          <w:rFonts w:ascii="Arial" w:eastAsia="Calibri" w:hAnsi="Arial" w:cs="Arial"/>
          <w:color w:val="000000"/>
        </w:rPr>
      </w:pPr>
      <w:r w:rsidRPr="007C40A6">
        <w:rPr>
          <w:rFonts w:ascii="Arial" w:eastAsia="Calibri" w:hAnsi="Arial" w:cs="Arial"/>
          <w:color w:val="000000"/>
        </w:rPr>
        <w:t>Su misión es generar las condiciones de infraestructura para el establecimiento de proyectos de inversión y crecimiento de empresas establecidas, para contribuir al desarrollo económico del Estado de acuerdo a las vocaciones productivas de las distintas reuniones.</w:t>
      </w:r>
    </w:p>
    <w:p w:rsidR="002E246A" w:rsidRPr="007C40A6" w:rsidRDefault="002E246A" w:rsidP="002E246A">
      <w:pPr>
        <w:spacing w:after="0" w:line="240" w:lineRule="auto"/>
        <w:jc w:val="both"/>
        <w:rPr>
          <w:rFonts w:ascii="Arial" w:eastAsia="Calibri" w:hAnsi="Arial" w:cs="Arial"/>
          <w:color w:val="000000"/>
        </w:rPr>
      </w:pPr>
    </w:p>
    <w:p w:rsidR="002E246A" w:rsidRPr="007C40A6" w:rsidRDefault="002E246A" w:rsidP="002E246A">
      <w:pPr>
        <w:spacing w:after="0" w:line="240" w:lineRule="auto"/>
        <w:jc w:val="both"/>
        <w:rPr>
          <w:rFonts w:ascii="Arial" w:eastAsia="Calibri" w:hAnsi="Arial" w:cs="Arial"/>
          <w:color w:val="000000"/>
        </w:rPr>
      </w:pPr>
      <w:r w:rsidRPr="007C40A6">
        <w:rPr>
          <w:rFonts w:ascii="Arial" w:eastAsia="Calibri" w:hAnsi="Arial" w:cs="Arial"/>
          <w:color w:val="000000"/>
        </w:rPr>
        <w:t>Ser un Organismo líder en el desarrollo y administración de infraestructura vinculada a la competitividad empresarial, que participe en la consolidación del Estado como líder del desarrollo económico del país.</w:t>
      </w:r>
    </w:p>
    <w:p w:rsidR="002E246A" w:rsidRPr="007C40A6" w:rsidRDefault="002E246A" w:rsidP="002E246A">
      <w:pPr>
        <w:spacing w:after="0" w:line="240" w:lineRule="auto"/>
        <w:jc w:val="both"/>
        <w:rPr>
          <w:rFonts w:ascii="Arial" w:eastAsia="Calibri" w:hAnsi="Arial" w:cs="Arial"/>
          <w:color w:val="000000"/>
        </w:rPr>
      </w:pPr>
    </w:p>
    <w:p w:rsidR="002E246A" w:rsidRPr="007C40A6" w:rsidRDefault="002E246A" w:rsidP="002E246A">
      <w:pPr>
        <w:spacing w:after="0" w:line="240" w:lineRule="auto"/>
        <w:jc w:val="both"/>
        <w:rPr>
          <w:rFonts w:ascii="Arial" w:eastAsia="Calibri" w:hAnsi="Arial" w:cs="Arial"/>
          <w:color w:val="000000"/>
        </w:rPr>
      </w:pPr>
      <w:r w:rsidRPr="007C40A6">
        <w:rPr>
          <w:rFonts w:ascii="Arial" w:eastAsia="Calibri" w:hAnsi="Arial" w:cs="Arial"/>
          <w:color w:val="000000"/>
        </w:rPr>
        <w:t>La administración del Organismo estará a cargo de un Comité Técnico integrado por los siguientes funcionarios o sus representantes:</w:t>
      </w:r>
    </w:p>
    <w:p w:rsidR="002E246A" w:rsidRPr="007C40A6" w:rsidRDefault="002E246A" w:rsidP="002E246A">
      <w:pPr>
        <w:spacing w:after="0" w:line="240" w:lineRule="auto"/>
        <w:jc w:val="both"/>
        <w:rPr>
          <w:rFonts w:ascii="Arial" w:eastAsia="Calibri" w:hAnsi="Arial" w:cs="Arial"/>
          <w:color w:val="000000"/>
        </w:rPr>
      </w:pPr>
    </w:p>
    <w:p w:rsidR="002E246A" w:rsidRPr="007C40A6" w:rsidRDefault="002E246A" w:rsidP="002E246A">
      <w:pPr>
        <w:numPr>
          <w:ilvl w:val="0"/>
          <w:numId w:val="2"/>
        </w:numPr>
        <w:spacing w:after="0" w:line="240" w:lineRule="auto"/>
        <w:contextualSpacing/>
        <w:jc w:val="both"/>
        <w:rPr>
          <w:rFonts w:ascii="Arial" w:eastAsia="Calibri" w:hAnsi="Arial" w:cs="Arial"/>
          <w:color w:val="000000"/>
        </w:rPr>
      </w:pPr>
      <w:r w:rsidRPr="007C40A6">
        <w:rPr>
          <w:rFonts w:ascii="Arial" w:eastAsia="Calibri" w:hAnsi="Arial" w:cs="Arial"/>
          <w:color w:val="000000"/>
        </w:rPr>
        <w:t>Secretario de Economía, quien funge como Presidente.</w:t>
      </w:r>
    </w:p>
    <w:p w:rsidR="002E246A" w:rsidRPr="007C40A6" w:rsidRDefault="002E246A" w:rsidP="002E246A">
      <w:pPr>
        <w:numPr>
          <w:ilvl w:val="0"/>
          <w:numId w:val="2"/>
        </w:numPr>
        <w:spacing w:after="0" w:line="240" w:lineRule="auto"/>
        <w:contextualSpacing/>
        <w:jc w:val="both"/>
        <w:rPr>
          <w:rFonts w:ascii="Arial" w:eastAsia="Calibri" w:hAnsi="Arial" w:cs="Arial"/>
          <w:color w:val="000000"/>
        </w:rPr>
      </w:pPr>
      <w:r w:rsidRPr="007C40A6">
        <w:rPr>
          <w:rFonts w:ascii="Arial" w:eastAsia="Calibri" w:hAnsi="Arial" w:cs="Arial"/>
          <w:color w:val="000000"/>
        </w:rPr>
        <w:t>Secretario General de Gobierno.</w:t>
      </w:r>
    </w:p>
    <w:p w:rsidR="002E246A" w:rsidRPr="007C40A6" w:rsidRDefault="002E246A" w:rsidP="002E246A">
      <w:pPr>
        <w:numPr>
          <w:ilvl w:val="0"/>
          <w:numId w:val="2"/>
        </w:numPr>
        <w:spacing w:after="0" w:line="240" w:lineRule="auto"/>
        <w:contextualSpacing/>
        <w:jc w:val="both"/>
        <w:rPr>
          <w:rFonts w:ascii="Arial" w:eastAsia="Calibri" w:hAnsi="Arial" w:cs="Arial"/>
          <w:color w:val="000000"/>
        </w:rPr>
      </w:pPr>
      <w:r w:rsidRPr="007C40A6">
        <w:rPr>
          <w:rFonts w:ascii="Arial" w:eastAsia="Calibri" w:hAnsi="Arial" w:cs="Arial"/>
          <w:color w:val="000000"/>
        </w:rPr>
        <w:t>Secretario de Hacienda.</w:t>
      </w:r>
    </w:p>
    <w:p w:rsidR="002E246A" w:rsidRPr="007C40A6" w:rsidRDefault="002E246A" w:rsidP="002E246A">
      <w:pPr>
        <w:numPr>
          <w:ilvl w:val="0"/>
          <w:numId w:val="2"/>
        </w:numPr>
        <w:spacing w:after="0" w:line="240" w:lineRule="auto"/>
        <w:contextualSpacing/>
        <w:jc w:val="both"/>
        <w:rPr>
          <w:rFonts w:ascii="Arial" w:eastAsia="Calibri" w:hAnsi="Arial" w:cs="Arial"/>
          <w:color w:val="000000"/>
        </w:rPr>
      </w:pPr>
      <w:r w:rsidRPr="007C40A6">
        <w:rPr>
          <w:rFonts w:ascii="Arial" w:eastAsia="Calibri" w:hAnsi="Arial" w:cs="Arial"/>
          <w:color w:val="000000"/>
        </w:rPr>
        <w:t>Secretario de Comunicaciones y Obras Públicas.</w:t>
      </w:r>
    </w:p>
    <w:p w:rsidR="002E246A" w:rsidRPr="007C40A6" w:rsidRDefault="002E246A" w:rsidP="002E246A">
      <w:pPr>
        <w:numPr>
          <w:ilvl w:val="0"/>
          <w:numId w:val="2"/>
        </w:numPr>
        <w:spacing w:after="0" w:line="240" w:lineRule="auto"/>
        <w:contextualSpacing/>
        <w:jc w:val="both"/>
        <w:rPr>
          <w:rFonts w:ascii="Arial" w:eastAsia="Calibri" w:hAnsi="Arial" w:cs="Arial"/>
          <w:color w:val="000000"/>
        </w:rPr>
      </w:pPr>
      <w:r w:rsidRPr="007C40A6">
        <w:rPr>
          <w:rFonts w:ascii="Arial" w:eastAsia="Calibri" w:hAnsi="Arial" w:cs="Arial"/>
          <w:color w:val="000000"/>
        </w:rPr>
        <w:t>Secretario de Desarrollo Urbano y Ecología.</w:t>
      </w:r>
    </w:p>
    <w:p w:rsidR="002E246A" w:rsidRPr="007C40A6" w:rsidRDefault="002E246A" w:rsidP="002E246A">
      <w:pPr>
        <w:numPr>
          <w:ilvl w:val="0"/>
          <w:numId w:val="2"/>
        </w:numPr>
        <w:spacing w:after="0" w:line="240" w:lineRule="auto"/>
        <w:contextualSpacing/>
        <w:jc w:val="both"/>
        <w:rPr>
          <w:rFonts w:ascii="Arial" w:eastAsia="Calibri" w:hAnsi="Arial" w:cs="Arial"/>
          <w:color w:val="000000"/>
        </w:rPr>
      </w:pPr>
      <w:r w:rsidRPr="007C40A6">
        <w:rPr>
          <w:rFonts w:ascii="Arial" w:eastAsia="Calibri" w:hAnsi="Arial" w:cs="Arial"/>
          <w:color w:val="000000"/>
        </w:rPr>
        <w:t>Secretario de la Contraloría (con voz, pero sin voto)</w:t>
      </w:r>
      <w:r w:rsidR="00E909EC">
        <w:rPr>
          <w:rFonts w:ascii="Arial" w:eastAsia="Calibri" w:hAnsi="Arial" w:cs="Arial"/>
          <w:color w:val="000000"/>
        </w:rPr>
        <w:t>.</w:t>
      </w:r>
    </w:p>
    <w:p w:rsidR="002E246A" w:rsidRPr="007C40A6" w:rsidRDefault="002E246A" w:rsidP="002E246A">
      <w:pPr>
        <w:rPr>
          <w:rFonts w:ascii="Arial" w:hAnsi="Arial" w:cs="Arial"/>
        </w:rPr>
      </w:pPr>
    </w:p>
    <w:p w:rsidR="002E246A" w:rsidRDefault="002E246A" w:rsidP="002E246A">
      <w:pPr>
        <w:rPr>
          <w:rFonts w:ascii="Arial" w:hAnsi="Arial" w:cs="Arial"/>
        </w:rPr>
      </w:pPr>
    </w:p>
    <w:p w:rsidR="007C40A6" w:rsidRDefault="007C40A6" w:rsidP="002E246A">
      <w:pPr>
        <w:rPr>
          <w:rFonts w:ascii="Arial" w:hAnsi="Arial" w:cs="Arial"/>
        </w:rPr>
      </w:pPr>
    </w:p>
    <w:p w:rsidR="007C40A6" w:rsidRDefault="007C40A6" w:rsidP="002E246A">
      <w:pPr>
        <w:rPr>
          <w:rFonts w:ascii="Arial" w:hAnsi="Arial" w:cs="Arial"/>
        </w:rPr>
      </w:pPr>
    </w:p>
    <w:p w:rsidR="007C40A6" w:rsidRDefault="007C40A6" w:rsidP="002E246A">
      <w:pPr>
        <w:rPr>
          <w:rFonts w:ascii="Arial" w:hAnsi="Arial" w:cs="Arial"/>
        </w:rPr>
      </w:pPr>
    </w:p>
    <w:p w:rsidR="007C40A6" w:rsidRDefault="007C40A6" w:rsidP="002E246A">
      <w:pPr>
        <w:rPr>
          <w:rFonts w:ascii="Arial" w:hAnsi="Arial" w:cs="Arial"/>
        </w:rPr>
      </w:pPr>
    </w:p>
    <w:p w:rsidR="007C40A6" w:rsidRPr="007C40A6" w:rsidRDefault="007C40A6" w:rsidP="002E246A">
      <w:pPr>
        <w:rPr>
          <w:rFonts w:ascii="Arial" w:hAnsi="Arial" w:cs="Arial"/>
        </w:rPr>
      </w:pPr>
    </w:p>
    <w:p w:rsidR="002E246A" w:rsidRPr="007C40A6" w:rsidRDefault="002E246A" w:rsidP="002E246A">
      <w:pPr>
        <w:rPr>
          <w:rFonts w:ascii="Arial" w:hAnsi="Arial" w:cs="Arial"/>
        </w:rPr>
      </w:pPr>
    </w:p>
    <w:p w:rsidR="002E246A" w:rsidRPr="007C40A6" w:rsidRDefault="00613E41" w:rsidP="003E76A6">
      <w:pPr>
        <w:spacing w:after="0" w:line="240" w:lineRule="auto"/>
        <w:jc w:val="both"/>
        <w:rPr>
          <w:rFonts w:ascii="Arial" w:eastAsia="Calibri" w:hAnsi="Arial" w:cs="Arial"/>
        </w:rPr>
      </w:pPr>
      <w:r w:rsidRPr="007C40A6">
        <w:rPr>
          <w:rFonts w:ascii="Arial" w:eastAsia="Calibri" w:hAnsi="Arial" w:cs="Arial"/>
        </w:rPr>
        <w:t>I</w:t>
      </w:r>
      <w:r w:rsidR="002E246A" w:rsidRPr="007C40A6">
        <w:rPr>
          <w:rFonts w:ascii="Arial" w:eastAsia="Calibri" w:hAnsi="Arial" w:cs="Arial"/>
        </w:rPr>
        <w:t>.3.</w:t>
      </w:r>
      <w:r w:rsidR="002E246A" w:rsidRPr="007C40A6">
        <w:rPr>
          <w:rFonts w:ascii="Arial" w:eastAsia="Calibri" w:hAnsi="Arial" w:cs="Arial"/>
        </w:rPr>
        <w:tab/>
        <w:t>ESTADOS FINANCIEROS</w:t>
      </w:r>
    </w:p>
    <w:p w:rsidR="002E246A" w:rsidRPr="007C40A6" w:rsidRDefault="002E246A" w:rsidP="003E76A6">
      <w:pPr>
        <w:spacing w:after="0" w:line="240" w:lineRule="auto"/>
        <w:jc w:val="both"/>
        <w:rPr>
          <w:rFonts w:ascii="Arial" w:eastAsia="Calibri" w:hAnsi="Arial" w:cs="Arial"/>
        </w:rPr>
      </w:pPr>
    </w:p>
    <w:p w:rsidR="002E246A" w:rsidRDefault="002E246A" w:rsidP="003E76A6">
      <w:pPr>
        <w:spacing w:after="0" w:line="240" w:lineRule="auto"/>
        <w:jc w:val="both"/>
        <w:rPr>
          <w:rFonts w:ascii="Arial" w:eastAsia="Times New Roman" w:hAnsi="Arial" w:cs="Arial"/>
          <w:bCs/>
          <w:color w:val="000000"/>
          <w:lang w:eastAsia="es-MX"/>
        </w:rPr>
      </w:pPr>
      <w:r w:rsidRPr="007C40A6">
        <w:rPr>
          <w:rFonts w:ascii="Arial" w:eastAsia="Calibri" w:hAnsi="Arial" w:cs="Arial"/>
        </w:rPr>
        <w:t>I.3.1.</w:t>
      </w:r>
      <w:r w:rsidRPr="007C40A6">
        <w:rPr>
          <w:rFonts w:ascii="Arial" w:eastAsia="Calibri" w:hAnsi="Arial" w:cs="Arial"/>
        </w:rPr>
        <w:tab/>
      </w:r>
      <w:r w:rsidR="003E76A6">
        <w:rPr>
          <w:rFonts w:ascii="Arial" w:eastAsia="Times New Roman" w:hAnsi="Arial" w:cs="Arial"/>
          <w:bCs/>
          <w:color w:val="000000"/>
          <w:lang w:eastAsia="es-MX"/>
        </w:rPr>
        <w:t>ESTADO DE SITUACIÓN FINANCIERA</w:t>
      </w:r>
      <w:r w:rsidRPr="007C40A6">
        <w:rPr>
          <w:rFonts w:ascii="Arial" w:eastAsia="Times New Roman" w:hAnsi="Arial" w:cs="Arial"/>
          <w:bCs/>
          <w:color w:val="000000"/>
          <w:lang w:eastAsia="es-MX"/>
        </w:rPr>
        <w:t xml:space="preserve"> AL 31</w:t>
      </w:r>
      <w:r w:rsidR="00DA2268" w:rsidRPr="007C40A6">
        <w:rPr>
          <w:rFonts w:ascii="Arial" w:eastAsia="Times New Roman" w:hAnsi="Arial" w:cs="Arial"/>
          <w:bCs/>
          <w:color w:val="000000"/>
          <w:lang w:eastAsia="es-MX"/>
        </w:rPr>
        <w:t xml:space="preserve"> </w:t>
      </w:r>
      <w:r w:rsidRPr="007C40A6">
        <w:rPr>
          <w:rFonts w:ascii="Arial" w:eastAsia="Times New Roman" w:hAnsi="Arial" w:cs="Arial"/>
          <w:bCs/>
          <w:color w:val="000000"/>
          <w:lang w:eastAsia="es-MX"/>
        </w:rPr>
        <w:t>DE</w:t>
      </w:r>
      <w:r w:rsidR="00DA2268" w:rsidRPr="007C40A6">
        <w:rPr>
          <w:rFonts w:ascii="Arial" w:eastAsia="Times New Roman" w:hAnsi="Arial" w:cs="Arial"/>
          <w:bCs/>
          <w:color w:val="000000"/>
          <w:lang w:eastAsia="es-MX"/>
        </w:rPr>
        <w:t xml:space="preserve"> </w:t>
      </w:r>
      <w:r w:rsidRPr="007C40A6">
        <w:rPr>
          <w:rFonts w:ascii="Arial" w:eastAsia="Times New Roman" w:hAnsi="Arial" w:cs="Arial"/>
          <w:bCs/>
          <w:color w:val="000000"/>
          <w:lang w:eastAsia="es-MX"/>
        </w:rPr>
        <w:t xml:space="preserve">DICIEMBRE DE 2016 Y </w:t>
      </w:r>
      <w:r w:rsidR="003E76A6">
        <w:rPr>
          <w:rFonts w:ascii="Arial" w:eastAsia="Times New Roman" w:hAnsi="Arial" w:cs="Arial"/>
          <w:bCs/>
          <w:color w:val="000000"/>
          <w:lang w:eastAsia="es-MX"/>
        </w:rPr>
        <w:t>A</w:t>
      </w:r>
      <w:r w:rsidRPr="007C40A6">
        <w:rPr>
          <w:rFonts w:ascii="Arial" w:eastAsia="Times New Roman" w:hAnsi="Arial" w:cs="Arial"/>
          <w:bCs/>
          <w:color w:val="000000"/>
          <w:lang w:eastAsia="es-MX"/>
        </w:rPr>
        <w:t>L 31 DE DICIEMBRE DE 2015</w:t>
      </w:r>
    </w:p>
    <w:p w:rsidR="003E76A6" w:rsidRPr="007C40A6" w:rsidRDefault="003E76A6" w:rsidP="003E76A6">
      <w:pPr>
        <w:spacing w:after="0" w:line="240" w:lineRule="auto"/>
        <w:jc w:val="both"/>
        <w:rPr>
          <w:rFonts w:ascii="Arial" w:eastAsia="Times New Roman" w:hAnsi="Arial" w:cs="Arial"/>
          <w:bCs/>
          <w:color w:val="000000"/>
          <w:lang w:eastAsia="es-MX"/>
        </w:rPr>
      </w:pPr>
    </w:p>
    <w:bookmarkStart w:id="0" w:name="_MON_1556091400"/>
    <w:bookmarkEnd w:id="0"/>
    <w:p w:rsidR="002E246A" w:rsidRPr="007C40A6" w:rsidRDefault="003E76A6" w:rsidP="00DA2268">
      <w:pPr>
        <w:spacing w:after="0" w:line="240" w:lineRule="auto"/>
        <w:jc w:val="center"/>
        <w:rPr>
          <w:rFonts w:ascii="Arial" w:eastAsia="Calibri" w:hAnsi="Arial" w:cs="Arial"/>
          <w:b/>
        </w:rPr>
      </w:pPr>
      <w:r w:rsidRPr="007C40A6">
        <w:rPr>
          <w:rFonts w:ascii="Arial" w:eastAsia="Calibri" w:hAnsi="Arial" w:cs="Arial"/>
          <w:b/>
        </w:rPr>
        <w:object w:dxaOrig="16097" w:dyaOrig="15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05pt;height:484.2pt" o:ole="">
            <v:imagedata r:id="rId10" o:title=""/>
          </v:shape>
          <o:OLEObject Type="Embed" ProgID="Excel.Sheet.12" ShapeID="_x0000_i1025" DrawAspect="Content" ObjectID="_1569241763" r:id="rId11"/>
        </w:object>
      </w:r>
    </w:p>
    <w:p w:rsidR="00613E41" w:rsidRPr="007C40A6" w:rsidRDefault="00613E41" w:rsidP="00896A2C">
      <w:pPr>
        <w:spacing w:after="0" w:line="240" w:lineRule="auto"/>
        <w:jc w:val="both"/>
        <w:rPr>
          <w:rFonts w:ascii="Arial" w:eastAsia="Calibri" w:hAnsi="Arial" w:cs="Arial"/>
        </w:rPr>
      </w:pPr>
    </w:p>
    <w:p w:rsidR="007C40A6" w:rsidRDefault="007C40A6" w:rsidP="00896A2C">
      <w:pPr>
        <w:spacing w:after="0" w:line="240" w:lineRule="auto"/>
        <w:jc w:val="both"/>
        <w:rPr>
          <w:rFonts w:ascii="Arial" w:eastAsia="Calibri" w:hAnsi="Arial" w:cs="Arial"/>
        </w:rPr>
      </w:pPr>
    </w:p>
    <w:p w:rsidR="007C40A6" w:rsidRDefault="007C40A6" w:rsidP="00896A2C">
      <w:pPr>
        <w:spacing w:after="0" w:line="240" w:lineRule="auto"/>
        <w:jc w:val="both"/>
        <w:rPr>
          <w:rFonts w:ascii="Arial" w:eastAsia="Calibri" w:hAnsi="Arial" w:cs="Arial"/>
        </w:rPr>
      </w:pPr>
    </w:p>
    <w:p w:rsidR="007C40A6" w:rsidRDefault="007C40A6" w:rsidP="00896A2C">
      <w:pPr>
        <w:spacing w:after="0" w:line="240" w:lineRule="auto"/>
        <w:jc w:val="both"/>
        <w:rPr>
          <w:rFonts w:ascii="Arial" w:eastAsia="Calibri" w:hAnsi="Arial" w:cs="Arial"/>
        </w:rPr>
      </w:pPr>
    </w:p>
    <w:p w:rsidR="007C40A6" w:rsidRDefault="007C40A6" w:rsidP="00896A2C">
      <w:pPr>
        <w:spacing w:after="0" w:line="240" w:lineRule="auto"/>
        <w:jc w:val="both"/>
        <w:rPr>
          <w:rFonts w:ascii="Arial" w:eastAsia="Calibri" w:hAnsi="Arial" w:cs="Arial"/>
        </w:rPr>
      </w:pPr>
    </w:p>
    <w:p w:rsidR="007C40A6" w:rsidRDefault="007C40A6" w:rsidP="00896A2C">
      <w:pPr>
        <w:spacing w:after="0" w:line="240" w:lineRule="auto"/>
        <w:jc w:val="both"/>
        <w:rPr>
          <w:rFonts w:ascii="Arial" w:eastAsia="Calibri" w:hAnsi="Arial" w:cs="Arial"/>
        </w:rPr>
      </w:pPr>
    </w:p>
    <w:p w:rsidR="007C40A6" w:rsidRDefault="007C40A6" w:rsidP="00896A2C">
      <w:pPr>
        <w:spacing w:after="0" w:line="240" w:lineRule="auto"/>
        <w:jc w:val="both"/>
        <w:rPr>
          <w:rFonts w:ascii="Arial" w:eastAsia="Calibri" w:hAnsi="Arial" w:cs="Arial"/>
        </w:rPr>
      </w:pPr>
    </w:p>
    <w:p w:rsidR="00896A2C" w:rsidRPr="007C40A6" w:rsidRDefault="00896A2C" w:rsidP="00896A2C">
      <w:pPr>
        <w:spacing w:after="0" w:line="240" w:lineRule="auto"/>
        <w:jc w:val="both"/>
        <w:rPr>
          <w:rFonts w:ascii="Arial" w:eastAsia="Calibri" w:hAnsi="Arial" w:cs="Arial"/>
        </w:rPr>
      </w:pPr>
      <w:r w:rsidRPr="007C40A6">
        <w:rPr>
          <w:rFonts w:ascii="Arial" w:eastAsia="Calibri" w:hAnsi="Arial" w:cs="Arial"/>
        </w:rPr>
        <w:t>I.3.3.</w:t>
      </w:r>
      <w:r w:rsidRPr="007C40A6">
        <w:rPr>
          <w:rFonts w:ascii="Arial" w:eastAsia="Calibri" w:hAnsi="Arial" w:cs="Arial"/>
        </w:rPr>
        <w:tab/>
      </w:r>
      <w:r w:rsidR="00873B54">
        <w:rPr>
          <w:rFonts w:ascii="Arial" w:eastAsia="Calibri" w:hAnsi="Arial" w:cs="Arial"/>
        </w:rPr>
        <w:t>ESTADO DE ACTIVIDADES</w:t>
      </w:r>
      <w:r w:rsidRPr="007C40A6">
        <w:rPr>
          <w:rFonts w:ascii="Arial" w:eastAsia="Calibri" w:hAnsi="Arial" w:cs="Arial"/>
        </w:rPr>
        <w:t xml:space="preserve"> </w:t>
      </w:r>
      <w:r w:rsidR="00CD3D7F" w:rsidRPr="007C40A6">
        <w:rPr>
          <w:rFonts w:ascii="Arial" w:eastAsia="Calibri" w:hAnsi="Arial" w:cs="Arial"/>
        </w:rPr>
        <w:t>DEL 4 DE OCT</w:t>
      </w:r>
      <w:r w:rsidR="00873B54">
        <w:rPr>
          <w:rFonts w:ascii="Arial" w:eastAsia="Calibri" w:hAnsi="Arial" w:cs="Arial"/>
        </w:rPr>
        <w:t>U</w:t>
      </w:r>
      <w:r w:rsidR="00CD3D7F" w:rsidRPr="007C40A6">
        <w:rPr>
          <w:rFonts w:ascii="Arial" w:eastAsia="Calibri" w:hAnsi="Arial" w:cs="Arial"/>
        </w:rPr>
        <w:t>BRE AL  31 DE DICIEMBRE</w:t>
      </w:r>
      <w:r w:rsidRPr="007C40A6">
        <w:rPr>
          <w:rFonts w:ascii="Arial" w:eastAsia="Calibri" w:hAnsi="Arial" w:cs="Arial"/>
        </w:rPr>
        <w:t xml:space="preserve"> DE 2016</w:t>
      </w:r>
      <w:r w:rsidR="00CD3D7F" w:rsidRPr="007C40A6">
        <w:rPr>
          <w:rFonts w:ascii="Arial" w:eastAsia="Calibri" w:hAnsi="Arial" w:cs="Arial"/>
        </w:rPr>
        <w:t xml:space="preserve"> Y </w:t>
      </w:r>
      <w:r w:rsidR="00613E41" w:rsidRPr="007C40A6">
        <w:rPr>
          <w:rFonts w:ascii="Arial" w:eastAsia="Calibri" w:hAnsi="Arial" w:cs="Arial"/>
        </w:rPr>
        <w:t>DEL 1 DE ENERO AL 31 DE DIC</w:t>
      </w:r>
      <w:r w:rsidR="00873B54">
        <w:rPr>
          <w:rFonts w:ascii="Arial" w:eastAsia="Calibri" w:hAnsi="Arial" w:cs="Arial"/>
        </w:rPr>
        <w:t>I</w:t>
      </w:r>
      <w:r w:rsidR="00613E41" w:rsidRPr="007C40A6">
        <w:rPr>
          <w:rFonts w:ascii="Arial" w:eastAsia="Calibri" w:hAnsi="Arial" w:cs="Arial"/>
        </w:rPr>
        <w:t xml:space="preserve">EMBRE DE </w:t>
      </w:r>
      <w:r w:rsidR="00CD3D7F" w:rsidRPr="007C40A6">
        <w:rPr>
          <w:rFonts w:ascii="Arial" w:eastAsia="Calibri" w:hAnsi="Arial" w:cs="Arial"/>
        </w:rPr>
        <w:t>2015</w:t>
      </w:r>
      <w:r w:rsidRPr="007C40A6">
        <w:rPr>
          <w:rFonts w:ascii="Arial" w:eastAsia="Calibri" w:hAnsi="Arial" w:cs="Arial"/>
        </w:rPr>
        <w:t xml:space="preserve"> </w:t>
      </w:r>
    </w:p>
    <w:p w:rsidR="00222789" w:rsidRPr="007C40A6" w:rsidRDefault="00222789">
      <w:pPr>
        <w:rPr>
          <w:rFonts w:ascii="Arial" w:hAnsi="Arial" w:cs="Arial"/>
        </w:rPr>
      </w:pPr>
    </w:p>
    <w:bookmarkStart w:id="1" w:name="_MON_1556093543"/>
    <w:bookmarkEnd w:id="1"/>
    <w:p w:rsidR="00896A2C" w:rsidRPr="007C40A6" w:rsidRDefault="00873B54" w:rsidP="00287D83">
      <w:pPr>
        <w:jc w:val="center"/>
        <w:rPr>
          <w:rFonts w:ascii="Arial" w:hAnsi="Arial" w:cs="Arial"/>
        </w:rPr>
      </w:pPr>
      <w:r w:rsidRPr="007C40A6">
        <w:rPr>
          <w:rFonts w:ascii="Arial" w:hAnsi="Arial" w:cs="Arial"/>
        </w:rPr>
        <w:object w:dxaOrig="12500" w:dyaOrig="9740">
          <v:shape id="_x0000_i1026" type="#_x0000_t75" style="width:468.4pt;height:363.95pt" o:ole="">
            <v:imagedata r:id="rId12" o:title=""/>
          </v:shape>
          <o:OLEObject Type="Embed" ProgID="Excel.Sheet.12" ShapeID="_x0000_i1026" DrawAspect="Content" ObjectID="_1569241764" r:id="rId13"/>
        </w:object>
      </w:r>
    </w:p>
    <w:p w:rsidR="00C25098" w:rsidRPr="007C40A6" w:rsidRDefault="00C25098" w:rsidP="00C25098">
      <w:pPr>
        <w:spacing w:after="0" w:line="240" w:lineRule="auto"/>
        <w:jc w:val="both"/>
        <w:rPr>
          <w:rFonts w:ascii="Arial" w:eastAsia="Calibri" w:hAnsi="Arial" w:cs="Arial"/>
          <w:lang w:val="es-ES_tradnl"/>
        </w:rPr>
      </w:pPr>
      <w:r w:rsidRPr="007C40A6">
        <w:rPr>
          <w:rFonts w:ascii="Arial" w:eastAsia="Calibri" w:hAnsi="Arial" w:cs="Arial"/>
          <w:lang w:val="es-ES_tradnl"/>
        </w:rPr>
        <w:t>CUMPLIMIENTO DE LA LEY GENERAL DE CONTABILIDAD GUBERNAMENTAL</w:t>
      </w:r>
    </w:p>
    <w:p w:rsidR="00C25098" w:rsidRPr="007C40A6" w:rsidRDefault="00C25098" w:rsidP="00C25098">
      <w:pPr>
        <w:spacing w:after="0" w:line="240" w:lineRule="auto"/>
        <w:jc w:val="both"/>
        <w:rPr>
          <w:rFonts w:ascii="Arial" w:eastAsia="Calibri" w:hAnsi="Arial" w:cs="Arial"/>
          <w:lang w:val="es-ES_tradnl"/>
        </w:rPr>
      </w:pPr>
    </w:p>
    <w:p w:rsidR="00287D83" w:rsidRPr="007B6DCF" w:rsidRDefault="00287D83" w:rsidP="00287D83">
      <w:pPr>
        <w:pStyle w:val="Sinespaciado"/>
        <w:tabs>
          <w:tab w:val="left" w:pos="284"/>
        </w:tabs>
        <w:jc w:val="both"/>
        <w:rPr>
          <w:rFonts w:ascii="Arial" w:hAnsi="Arial" w:cs="Arial"/>
        </w:rPr>
      </w:pPr>
      <w:r w:rsidRPr="007B6DCF">
        <w:rPr>
          <w:rFonts w:ascii="Arial" w:hAnsi="Arial" w:cs="Arial"/>
        </w:rPr>
        <w:t>Se validó que el ente cumpliera con las disposiciones establecidas en la Ley General de Contabilidad Gubernamental y en los distintos acuerdos emitidos por el Consejo Nacional de Armonización Contable (CONAC).</w:t>
      </w:r>
    </w:p>
    <w:p w:rsidR="00C25098" w:rsidRPr="007C40A6" w:rsidRDefault="00C25098" w:rsidP="00C25098">
      <w:pPr>
        <w:spacing w:after="0" w:line="240" w:lineRule="auto"/>
        <w:jc w:val="both"/>
        <w:rPr>
          <w:rFonts w:ascii="Arial" w:eastAsia="Calibri" w:hAnsi="Arial" w:cs="Arial"/>
          <w:lang w:val="es-ES_tradnl"/>
        </w:rPr>
      </w:pPr>
    </w:p>
    <w:p w:rsidR="00613E41" w:rsidRPr="007C40A6" w:rsidRDefault="00613E41" w:rsidP="00613E41">
      <w:pPr>
        <w:spacing w:after="0" w:line="240" w:lineRule="auto"/>
        <w:contextualSpacing/>
        <w:jc w:val="both"/>
        <w:rPr>
          <w:rFonts w:ascii="Arial" w:eastAsia="Calibri" w:hAnsi="Arial" w:cs="Arial"/>
          <w:lang w:val="es-ES_tradnl"/>
        </w:rPr>
      </w:pPr>
      <w:r w:rsidRPr="007C40A6">
        <w:rPr>
          <w:rFonts w:ascii="Arial" w:eastAsia="Calibri" w:hAnsi="Arial" w:cs="Arial"/>
          <w:lang w:val="es-ES_tradnl"/>
        </w:rPr>
        <w:t>Se determinó una observación que se desarrolla en el numeral II.I del apartado de observaciones y/o recomendaciones.</w:t>
      </w:r>
    </w:p>
    <w:p w:rsidR="00C25098" w:rsidRPr="007C40A6" w:rsidRDefault="00C25098" w:rsidP="00C25098">
      <w:pPr>
        <w:spacing w:after="0" w:line="240" w:lineRule="auto"/>
        <w:jc w:val="both"/>
        <w:rPr>
          <w:rFonts w:ascii="Arial" w:eastAsia="Calibri" w:hAnsi="Arial" w:cs="Arial"/>
          <w:lang w:val="es-ES_tradnl"/>
        </w:rPr>
      </w:pPr>
    </w:p>
    <w:p w:rsidR="00613E41" w:rsidRDefault="00613E41" w:rsidP="00C25098">
      <w:pPr>
        <w:spacing w:after="0" w:line="240" w:lineRule="auto"/>
        <w:jc w:val="both"/>
        <w:rPr>
          <w:rFonts w:ascii="Arial" w:eastAsia="Calibri" w:hAnsi="Arial" w:cs="Arial"/>
          <w:lang w:val="es-ES_tradnl"/>
        </w:rPr>
      </w:pPr>
    </w:p>
    <w:p w:rsidR="00287D83" w:rsidRDefault="00287D83" w:rsidP="00C25098">
      <w:pPr>
        <w:spacing w:after="0" w:line="240" w:lineRule="auto"/>
        <w:jc w:val="both"/>
        <w:rPr>
          <w:rFonts w:ascii="Arial" w:eastAsia="Calibri" w:hAnsi="Arial" w:cs="Arial"/>
          <w:lang w:val="es-ES_tradnl"/>
        </w:rPr>
      </w:pPr>
    </w:p>
    <w:p w:rsidR="00287D83" w:rsidRDefault="00287D83" w:rsidP="00C25098">
      <w:pPr>
        <w:spacing w:after="0" w:line="240" w:lineRule="auto"/>
        <w:jc w:val="both"/>
        <w:rPr>
          <w:rFonts w:ascii="Arial" w:eastAsia="Calibri" w:hAnsi="Arial" w:cs="Arial"/>
          <w:lang w:val="es-ES_tradnl"/>
        </w:rPr>
      </w:pPr>
    </w:p>
    <w:p w:rsidR="00287D83" w:rsidRPr="007C40A6" w:rsidRDefault="00287D83" w:rsidP="00C25098">
      <w:pPr>
        <w:spacing w:after="0" w:line="240" w:lineRule="auto"/>
        <w:jc w:val="both"/>
        <w:rPr>
          <w:rFonts w:ascii="Arial" w:eastAsia="Calibri" w:hAnsi="Arial" w:cs="Arial"/>
          <w:lang w:val="es-ES_tradnl"/>
        </w:rPr>
      </w:pPr>
    </w:p>
    <w:p w:rsidR="004C4BD5" w:rsidRPr="007C40A6" w:rsidRDefault="004C4BD5" w:rsidP="00C25098">
      <w:pPr>
        <w:spacing w:after="0" w:line="240" w:lineRule="auto"/>
        <w:jc w:val="both"/>
        <w:rPr>
          <w:rFonts w:ascii="Arial" w:eastAsia="Calibri" w:hAnsi="Arial" w:cs="Arial"/>
          <w:lang w:val="es-ES_tradnl"/>
        </w:rPr>
      </w:pPr>
    </w:p>
    <w:p w:rsidR="00D24673" w:rsidRPr="007C40A6" w:rsidRDefault="00D24673" w:rsidP="00C25098">
      <w:pPr>
        <w:spacing w:after="0" w:line="240" w:lineRule="auto"/>
        <w:jc w:val="both"/>
        <w:rPr>
          <w:rFonts w:ascii="Arial" w:eastAsia="Calibri" w:hAnsi="Arial" w:cs="Arial"/>
          <w:lang w:val="es-ES_tradnl"/>
        </w:rPr>
      </w:pPr>
    </w:p>
    <w:p w:rsidR="00C00B9B" w:rsidRPr="007C40A6" w:rsidRDefault="00C00B9B" w:rsidP="00C25098">
      <w:pPr>
        <w:spacing w:after="0" w:line="240" w:lineRule="auto"/>
        <w:jc w:val="both"/>
        <w:rPr>
          <w:rFonts w:ascii="Arial" w:eastAsia="Calibri" w:hAnsi="Arial" w:cs="Arial"/>
          <w:lang w:val="es-ES"/>
        </w:rPr>
      </w:pPr>
    </w:p>
    <w:p w:rsidR="00C25098" w:rsidRPr="007C40A6" w:rsidRDefault="00C25098" w:rsidP="00C25098">
      <w:pPr>
        <w:spacing w:after="0" w:line="240" w:lineRule="auto"/>
        <w:jc w:val="both"/>
        <w:rPr>
          <w:rFonts w:ascii="Arial" w:eastAsia="Calibri" w:hAnsi="Arial" w:cs="Arial"/>
          <w:lang w:val="es-ES"/>
        </w:rPr>
      </w:pPr>
      <w:r w:rsidRPr="007C40A6">
        <w:rPr>
          <w:rFonts w:ascii="Arial" w:eastAsia="Calibri" w:hAnsi="Arial" w:cs="Arial"/>
          <w:lang w:val="es-ES"/>
        </w:rPr>
        <w:t>I.4.</w:t>
      </w:r>
      <w:r w:rsidRPr="007C40A6">
        <w:rPr>
          <w:rFonts w:ascii="Arial" w:eastAsia="Calibri" w:hAnsi="Arial" w:cs="Arial"/>
          <w:lang w:val="es-ES"/>
        </w:rPr>
        <w:tab/>
        <w:t>INGRESOS</w:t>
      </w:r>
    </w:p>
    <w:p w:rsidR="00C25098" w:rsidRPr="007C40A6" w:rsidRDefault="00C25098" w:rsidP="00C25098">
      <w:pPr>
        <w:spacing w:after="0" w:line="240" w:lineRule="auto"/>
        <w:jc w:val="both"/>
        <w:rPr>
          <w:rFonts w:ascii="Arial" w:eastAsia="Calibri" w:hAnsi="Arial" w:cs="Arial"/>
          <w:lang w:val="es-ES"/>
        </w:rPr>
      </w:pPr>
    </w:p>
    <w:p w:rsidR="00C25098" w:rsidRPr="007C40A6" w:rsidRDefault="00C25098" w:rsidP="00C25098">
      <w:pPr>
        <w:spacing w:after="0" w:line="240" w:lineRule="auto"/>
        <w:jc w:val="both"/>
        <w:rPr>
          <w:rFonts w:ascii="Arial" w:eastAsia="Calibri" w:hAnsi="Arial" w:cs="Arial"/>
          <w:lang w:val="es-ES"/>
        </w:rPr>
      </w:pPr>
      <w:r w:rsidRPr="007C40A6">
        <w:rPr>
          <w:rFonts w:ascii="Arial" w:eastAsia="Calibri" w:hAnsi="Arial" w:cs="Arial"/>
          <w:lang w:val="es-ES"/>
        </w:rPr>
        <w:t>I.4.1.</w:t>
      </w:r>
      <w:r w:rsidRPr="007C40A6">
        <w:rPr>
          <w:rFonts w:ascii="Arial" w:eastAsia="Calibri" w:hAnsi="Arial" w:cs="Arial"/>
          <w:lang w:val="es-ES"/>
        </w:rPr>
        <w:tab/>
        <w:t>VARIACIONES DE INGRESOS ESTIMADOS CONTRA REALES</w:t>
      </w:r>
      <w:bookmarkStart w:id="2" w:name="_MON_1425376662"/>
      <w:bookmarkEnd w:id="2"/>
    </w:p>
    <w:p w:rsidR="00C25098" w:rsidRPr="007C40A6" w:rsidRDefault="00C25098" w:rsidP="00C25098">
      <w:pPr>
        <w:spacing w:after="0" w:line="240" w:lineRule="auto"/>
        <w:jc w:val="both"/>
        <w:rPr>
          <w:rFonts w:ascii="Arial" w:eastAsia="Calibri" w:hAnsi="Arial" w:cs="Arial"/>
          <w:lang w:val="es-ES"/>
        </w:rPr>
      </w:pPr>
    </w:p>
    <w:p w:rsidR="00C25098" w:rsidRDefault="00C25098" w:rsidP="00C25098">
      <w:pPr>
        <w:spacing w:after="0" w:line="240" w:lineRule="auto"/>
        <w:jc w:val="both"/>
        <w:rPr>
          <w:rFonts w:ascii="Arial" w:eastAsia="Calibri" w:hAnsi="Arial" w:cs="Arial"/>
          <w:lang w:val="es-ES"/>
        </w:rPr>
      </w:pPr>
      <w:r w:rsidRPr="007C40A6">
        <w:rPr>
          <w:rFonts w:ascii="Arial" w:eastAsia="Calibri" w:hAnsi="Arial" w:cs="Arial"/>
          <w:lang w:val="es-ES"/>
        </w:rPr>
        <w:t>Se realizó un comparativo entre los ingresos estimados y los reales como sigue:</w:t>
      </w:r>
    </w:p>
    <w:p w:rsidR="00ED7900" w:rsidRPr="007C40A6" w:rsidRDefault="00ED7900" w:rsidP="00C25098">
      <w:pPr>
        <w:spacing w:after="0" w:line="240" w:lineRule="auto"/>
        <w:jc w:val="both"/>
        <w:rPr>
          <w:rFonts w:ascii="Arial" w:eastAsia="Calibri" w:hAnsi="Arial" w:cs="Arial"/>
          <w:lang w:val="es-ES"/>
        </w:rPr>
      </w:pPr>
    </w:p>
    <w:bookmarkStart w:id="3" w:name="_MON_1497783386"/>
    <w:bookmarkEnd w:id="3"/>
    <w:p w:rsidR="00C25098" w:rsidRPr="007C40A6" w:rsidRDefault="00287D83" w:rsidP="00CD544E">
      <w:pPr>
        <w:spacing w:after="0"/>
        <w:jc w:val="center"/>
        <w:rPr>
          <w:rFonts w:ascii="Arial" w:hAnsi="Arial" w:cs="Arial"/>
        </w:rPr>
      </w:pPr>
      <w:r w:rsidRPr="007C40A6">
        <w:rPr>
          <w:rFonts w:ascii="Arial" w:hAnsi="Arial" w:cs="Arial"/>
        </w:rPr>
        <w:object w:dxaOrig="15370" w:dyaOrig="1981">
          <v:shape id="_x0000_i1027" type="#_x0000_t75" style="width:488.2pt;height:70.4pt" o:ole="">
            <v:imagedata r:id="rId14" o:title=""/>
          </v:shape>
          <o:OLEObject Type="Embed" ProgID="Excel.Sheet.12" ShapeID="_x0000_i1027" DrawAspect="Content" ObjectID="_1569241765" r:id="rId15"/>
        </w:object>
      </w:r>
    </w:p>
    <w:p w:rsidR="00CD544E" w:rsidRPr="007C40A6" w:rsidRDefault="00CD544E" w:rsidP="00C25098">
      <w:pPr>
        <w:spacing w:after="0" w:line="240" w:lineRule="auto"/>
        <w:jc w:val="both"/>
        <w:rPr>
          <w:rFonts w:ascii="Arial" w:hAnsi="Arial" w:cs="Arial"/>
        </w:rPr>
      </w:pPr>
      <w:r w:rsidRPr="007C40A6">
        <w:rPr>
          <w:rFonts w:ascii="Arial" w:hAnsi="Arial" w:cs="Arial"/>
        </w:rPr>
        <w:t>EVALUACIÓN:</w:t>
      </w:r>
    </w:p>
    <w:p w:rsidR="00CD544E" w:rsidRPr="007C40A6" w:rsidRDefault="00CD544E" w:rsidP="00C25098">
      <w:pPr>
        <w:spacing w:after="0" w:line="240" w:lineRule="auto"/>
        <w:jc w:val="both"/>
        <w:rPr>
          <w:rFonts w:ascii="Arial" w:hAnsi="Arial" w:cs="Arial"/>
        </w:rPr>
      </w:pPr>
    </w:p>
    <w:p w:rsidR="00C25098" w:rsidRPr="007C40A6" w:rsidRDefault="00CD544E" w:rsidP="00C25098">
      <w:pPr>
        <w:spacing w:after="0" w:line="240" w:lineRule="auto"/>
        <w:jc w:val="both"/>
        <w:rPr>
          <w:rFonts w:ascii="Arial" w:hAnsi="Arial" w:cs="Arial"/>
          <w:lang w:val="es-ES"/>
        </w:rPr>
      </w:pPr>
      <w:r w:rsidRPr="007C40A6">
        <w:rPr>
          <w:rFonts w:ascii="Arial" w:hAnsi="Arial" w:cs="Arial"/>
          <w:lang w:val="es-ES"/>
        </w:rPr>
        <w:t xml:space="preserve">1) </w:t>
      </w:r>
      <w:r w:rsidRPr="007C40A6">
        <w:rPr>
          <w:rFonts w:ascii="Arial" w:hAnsi="Arial" w:cs="Arial"/>
        </w:rPr>
        <w:t xml:space="preserve">Esta diferencia corresponde a que el ente en estos rubros, no estimó al </w:t>
      </w:r>
      <w:r w:rsidRPr="007C40A6">
        <w:rPr>
          <w:rFonts w:ascii="Arial" w:hAnsi="Arial" w:cs="Arial"/>
          <w:lang w:val="es-ES"/>
        </w:rPr>
        <w:t>momento de la elaboración del presupuesto de ingresos.</w:t>
      </w:r>
    </w:p>
    <w:p w:rsidR="00CD544E" w:rsidRPr="007C40A6" w:rsidRDefault="00CD544E" w:rsidP="00C25098">
      <w:pPr>
        <w:spacing w:after="0" w:line="240" w:lineRule="auto"/>
        <w:jc w:val="both"/>
        <w:rPr>
          <w:rFonts w:ascii="Arial" w:hAnsi="Arial" w:cs="Arial"/>
          <w:lang w:val="es-ES"/>
        </w:rPr>
      </w:pPr>
    </w:p>
    <w:p w:rsidR="00C25098" w:rsidRPr="007C40A6" w:rsidRDefault="00C25098" w:rsidP="00C25098">
      <w:pPr>
        <w:spacing w:after="0" w:line="240" w:lineRule="auto"/>
        <w:jc w:val="both"/>
        <w:rPr>
          <w:rFonts w:ascii="Arial" w:hAnsi="Arial" w:cs="Arial"/>
          <w:lang w:val="es-ES"/>
        </w:rPr>
      </w:pPr>
      <w:r w:rsidRPr="007C40A6">
        <w:rPr>
          <w:rFonts w:ascii="Arial" w:hAnsi="Arial" w:cs="Arial"/>
        </w:rPr>
        <w:t>2</w:t>
      </w:r>
      <w:r w:rsidRPr="007C40A6">
        <w:rPr>
          <w:rFonts w:ascii="Arial" w:hAnsi="Arial" w:cs="Arial"/>
          <w:lang w:val="es-ES"/>
        </w:rPr>
        <w:t>) Variación que se deriva por una mayor facturación a la estimada durante el año por consumo de agua, debido a la demanda de las empresas instaladas en los parques industriales por el aumento de sus actividades.</w:t>
      </w:r>
    </w:p>
    <w:p w:rsidR="00C25098" w:rsidRPr="007C40A6" w:rsidRDefault="00C25098" w:rsidP="00C25098">
      <w:pPr>
        <w:spacing w:after="0" w:line="240" w:lineRule="auto"/>
        <w:jc w:val="both"/>
        <w:rPr>
          <w:rFonts w:ascii="Arial" w:hAnsi="Arial" w:cs="Arial"/>
          <w:lang w:val="es-ES"/>
        </w:rPr>
      </w:pPr>
    </w:p>
    <w:p w:rsidR="00D50ABE" w:rsidRPr="007C40A6" w:rsidRDefault="00D50ABE" w:rsidP="00C25098">
      <w:pPr>
        <w:spacing w:after="0" w:line="240" w:lineRule="auto"/>
        <w:jc w:val="both"/>
        <w:rPr>
          <w:rFonts w:ascii="Arial" w:hAnsi="Arial" w:cs="Arial"/>
          <w:lang w:val="es-ES"/>
        </w:rPr>
      </w:pPr>
    </w:p>
    <w:p w:rsidR="00C25098" w:rsidRPr="007C40A6" w:rsidRDefault="00C25098" w:rsidP="00C25098">
      <w:pPr>
        <w:spacing w:after="0" w:line="240" w:lineRule="auto"/>
        <w:jc w:val="both"/>
        <w:rPr>
          <w:rFonts w:ascii="Arial" w:eastAsia="Calibri" w:hAnsi="Arial" w:cs="Arial"/>
        </w:rPr>
      </w:pPr>
      <w:r w:rsidRPr="007C40A6">
        <w:rPr>
          <w:rFonts w:ascii="Arial" w:hAnsi="Arial" w:cs="Arial"/>
          <w:lang w:val="es-ES"/>
        </w:rPr>
        <w:t>I.4.2</w:t>
      </w:r>
      <w:r w:rsidRPr="007C40A6">
        <w:rPr>
          <w:rFonts w:ascii="Arial" w:eastAsia="Calibri" w:hAnsi="Arial" w:cs="Arial"/>
        </w:rPr>
        <w:t>. REVISION DE INGRESOS:</w:t>
      </w:r>
    </w:p>
    <w:p w:rsidR="00CA7A85" w:rsidRPr="007C40A6" w:rsidRDefault="00CA7A85" w:rsidP="00C25098">
      <w:pPr>
        <w:spacing w:after="0" w:line="240" w:lineRule="auto"/>
        <w:jc w:val="both"/>
        <w:rPr>
          <w:rFonts w:ascii="Arial" w:eastAsia="Calibri" w:hAnsi="Arial" w:cs="Arial"/>
        </w:rPr>
      </w:pPr>
    </w:p>
    <w:p w:rsidR="00C25098" w:rsidRPr="007C40A6" w:rsidRDefault="00C25098" w:rsidP="00C25098">
      <w:pPr>
        <w:spacing w:after="0" w:line="240" w:lineRule="auto"/>
        <w:jc w:val="both"/>
        <w:rPr>
          <w:rFonts w:ascii="Arial" w:hAnsi="Arial" w:cs="Arial"/>
          <w:lang w:val="es-ES"/>
        </w:rPr>
      </w:pPr>
      <w:r w:rsidRPr="007C40A6">
        <w:rPr>
          <w:rFonts w:ascii="Arial" w:eastAsia="Calibri" w:hAnsi="Arial" w:cs="Arial"/>
        </w:rPr>
        <w:t xml:space="preserve">Los ingresos totales y la muestra seleccionada para su revisión se integran como </w:t>
      </w:r>
      <w:r w:rsidRPr="007C40A6">
        <w:rPr>
          <w:rFonts w:ascii="Arial" w:hAnsi="Arial" w:cs="Arial"/>
          <w:lang w:val="es-ES"/>
        </w:rPr>
        <w:t>sigue:</w:t>
      </w:r>
    </w:p>
    <w:p w:rsidR="00C25098" w:rsidRPr="007C40A6" w:rsidRDefault="00C25098" w:rsidP="00CA7A85">
      <w:pPr>
        <w:spacing w:after="0" w:line="240" w:lineRule="auto"/>
        <w:jc w:val="both"/>
        <w:rPr>
          <w:rFonts w:ascii="Arial" w:hAnsi="Arial" w:cs="Arial"/>
          <w:lang w:val="es-ES"/>
        </w:rPr>
      </w:pPr>
    </w:p>
    <w:bookmarkStart w:id="4" w:name="_MON_1497783432"/>
    <w:bookmarkEnd w:id="4"/>
    <w:p w:rsidR="00192AF3" w:rsidRPr="007C40A6" w:rsidRDefault="00287D83" w:rsidP="00192AF3">
      <w:pPr>
        <w:spacing w:after="0" w:line="240" w:lineRule="auto"/>
        <w:jc w:val="center"/>
        <w:rPr>
          <w:rFonts w:ascii="Arial" w:eastAsia="Calibri" w:hAnsi="Arial" w:cs="Arial"/>
        </w:rPr>
      </w:pPr>
      <w:r w:rsidRPr="007C40A6">
        <w:rPr>
          <w:rFonts w:ascii="Arial" w:eastAsia="Calibri" w:hAnsi="Arial" w:cs="Arial"/>
        </w:rPr>
        <w:object w:dxaOrig="12147" w:dyaOrig="1429">
          <v:shape id="_x0000_i1028" type="#_x0000_t75" style="width:465.25pt;height:71.2pt" o:ole="">
            <v:imagedata r:id="rId16" o:title=""/>
          </v:shape>
          <o:OLEObject Type="Embed" ProgID="Excel.Sheet.12" ShapeID="_x0000_i1028" DrawAspect="Content" ObjectID="_1569241766" r:id="rId17"/>
        </w:object>
      </w:r>
    </w:p>
    <w:p w:rsidR="00192AF3" w:rsidRPr="007C40A6" w:rsidRDefault="00192AF3" w:rsidP="00D50ABE">
      <w:pPr>
        <w:spacing w:after="0" w:line="240" w:lineRule="auto"/>
        <w:jc w:val="both"/>
        <w:rPr>
          <w:rFonts w:ascii="Arial" w:hAnsi="Arial" w:cs="Arial"/>
        </w:rPr>
      </w:pPr>
      <w:r w:rsidRPr="007C40A6">
        <w:rPr>
          <w:rFonts w:ascii="Arial" w:hAnsi="Arial" w:cs="Arial"/>
        </w:rPr>
        <w:t>Se validó el registro contable, cotejando contra los saldos presentados en los estados financieros, se seleccionaron las cuentas de usuarios con la facturación más significativa de algunos parques industriales a cargo de la Promotora, verificando la correcta aplicación de las tarifas de agua, vigilancia y mantenimiento establecidas para el ejercicio 2016, se solicitaron y analizaron los contratos celebrados con los usuarios, verificándose que se cumpliera con lo establecido, además se revisó que el registro contable fuera correcto y su depósito oportuno.</w:t>
      </w:r>
    </w:p>
    <w:p w:rsidR="00613E41" w:rsidRPr="007C40A6" w:rsidRDefault="00613E41" w:rsidP="00D50ABE">
      <w:pPr>
        <w:spacing w:after="0" w:line="240" w:lineRule="auto"/>
        <w:jc w:val="both"/>
        <w:rPr>
          <w:rFonts w:ascii="Arial" w:hAnsi="Arial" w:cs="Arial"/>
        </w:rPr>
      </w:pPr>
    </w:p>
    <w:p w:rsidR="00192AF3" w:rsidRPr="007C40A6" w:rsidRDefault="00192AF3" w:rsidP="00D50ABE">
      <w:pPr>
        <w:spacing w:after="0" w:line="240" w:lineRule="auto"/>
        <w:jc w:val="both"/>
        <w:rPr>
          <w:rFonts w:ascii="Arial" w:hAnsi="Arial" w:cs="Arial"/>
        </w:rPr>
      </w:pPr>
      <w:r w:rsidRPr="007C40A6">
        <w:rPr>
          <w:rFonts w:ascii="Arial" w:hAnsi="Arial" w:cs="Arial"/>
        </w:rPr>
        <w:t xml:space="preserve">I.4.2.1. INGRESOS POR VENTA DE BIENES Y SERVICIOS </w:t>
      </w:r>
      <w:r w:rsidR="00D50ABE" w:rsidRPr="007C40A6">
        <w:rPr>
          <w:rFonts w:ascii="Arial" w:hAnsi="Arial" w:cs="Arial"/>
        </w:rPr>
        <w:t xml:space="preserve">PRODUCIDOS </w:t>
      </w:r>
      <w:r w:rsidRPr="007C40A6">
        <w:rPr>
          <w:rFonts w:ascii="Arial" w:hAnsi="Arial" w:cs="Arial"/>
        </w:rPr>
        <w:t>$11</w:t>
      </w:r>
      <w:proofErr w:type="gramStart"/>
      <w:r w:rsidRPr="007C40A6">
        <w:rPr>
          <w:rFonts w:ascii="Arial" w:hAnsi="Arial" w:cs="Arial"/>
        </w:rPr>
        <w:t>,615,882.39</w:t>
      </w:r>
      <w:proofErr w:type="gramEnd"/>
    </w:p>
    <w:p w:rsidR="00192AF3" w:rsidRPr="007C40A6" w:rsidRDefault="00192AF3" w:rsidP="00D50ABE">
      <w:pPr>
        <w:spacing w:after="0" w:line="240" w:lineRule="auto"/>
        <w:jc w:val="both"/>
        <w:rPr>
          <w:rFonts w:ascii="Arial" w:hAnsi="Arial" w:cs="Arial"/>
        </w:rPr>
      </w:pPr>
    </w:p>
    <w:p w:rsidR="00192AF3" w:rsidRPr="007C40A6" w:rsidRDefault="00192AF3" w:rsidP="00D50ABE">
      <w:pPr>
        <w:spacing w:after="0" w:line="240" w:lineRule="auto"/>
        <w:jc w:val="both"/>
        <w:rPr>
          <w:rFonts w:ascii="Arial" w:hAnsi="Arial" w:cs="Arial"/>
        </w:rPr>
      </w:pPr>
      <w:r w:rsidRPr="007C40A6">
        <w:rPr>
          <w:rFonts w:ascii="Arial" w:hAnsi="Arial" w:cs="Arial"/>
        </w:rPr>
        <w:t>Del 4 de octubre al 31 de diciembre de 2016</w:t>
      </w:r>
      <w:r w:rsidR="00CE2D17">
        <w:rPr>
          <w:rFonts w:ascii="Arial" w:hAnsi="Arial" w:cs="Arial"/>
        </w:rPr>
        <w:t>,</w:t>
      </w:r>
      <w:r w:rsidRPr="007C40A6">
        <w:rPr>
          <w:rFonts w:ascii="Arial" w:hAnsi="Arial" w:cs="Arial"/>
        </w:rPr>
        <w:t xml:space="preserve"> se registraron ingreso</w:t>
      </w:r>
      <w:r w:rsidR="00CD67D8">
        <w:rPr>
          <w:rFonts w:ascii="Arial" w:hAnsi="Arial" w:cs="Arial"/>
        </w:rPr>
        <w:t>s</w:t>
      </w:r>
      <w:r w:rsidRPr="007C40A6">
        <w:rPr>
          <w:rFonts w:ascii="Arial" w:hAnsi="Arial" w:cs="Arial"/>
        </w:rPr>
        <w:t xml:space="preserve"> por este concepto de $11</w:t>
      </w:r>
      <w:proofErr w:type="gramStart"/>
      <w:r w:rsidRPr="007C40A6">
        <w:rPr>
          <w:rFonts w:ascii="Arial" w:hAnsi="Arial" w:cs="Arial"/>
        </w:rPr>
        <w:t>,615,882.39</w:t>
      </w:r>
      <w:proofErr w:type="gramEnd"/>
      <w:r w:rsidR="00ED7900">
        <w:rPr>
          <w:rFonts w:ascii="Arial" w:hAnsi="Arial" w:cs="Arial"/>
        </w:rPr>
        <w:t>;</w:t>
      </w:r>
      <w:r w:rsidRPr="007C40A6">
        <w:rPr>
          <w:rFonts w:ascii="Arial" w:hAnsi="Arial" w:cs="Arial"/>
        </w:rPr>
        <w:t xml:space="preserve"> </w:t>
      </w:r>
      <w:r w:rsidR="00ED7900">
        <w:rPr>
          <w:rFonts w:ascii="Arial" w:hAnsi="Arial" w:cs="Arial"/>
        </w:rPr>
        <w:t>l</w:t>
      </w:r>
      <w:r w:rsidRPr="007C40A6">
        <w:rPr>
          <w:rFonts w:ascii="Arial" w:hAnsi="Arial" w:cs="Arial"/>
        </w:rPr>
        <w:t>os servicios facturados por la Promotora de la Industria Chihuahuense a los usuarios de los diversos complejos industriales a su cargo, corresponden al suministro y servicio de agua, vigilancia, mantenimiento de áre</w:t>
      </w:r>
      <w:r w:rsidR="00D50ABE" w:rsidRPr="007C40A6">
        <w:rPr>
          <w:rFonts w:ascii="Arial" w:hAnsi="Arial" w:cs="Arial"/>
        </w:rPr>
        <w:t>as y varios durante el año 2016, mismos que se integran de la siguiente manera:</w:t>
      </w:r>
    </w:p>
    <w:p w:rsidR="00192AF3" w:rsidRPr="007C40A6" w:rsidRDefault="00192AF3" w:rsidP="00CA7A85">
      <w:pPr>
        <w:tabs>
          <w:tab w:val="left" w:pos="7119"/>
        </w:tabs>
        <w:spacing w:after="0" w:line="240" w:lineRule="auto"/>
        <w:rPr>
          <w:rFonts w:ascii="Arial" w:eastAsia="Calibri" w:hAnsi="Arial" w:cs="Arial"/>
          <w:lang w:val="es-ES"/>
        </w:rPr>
      </w:pPr>
      <w:r w:rsidRPr="007C40A6">
        <w:rPr>
          <w:rFonts w:ascii="Arial" w:eastAsia="Calibri" w:hAnsi="Arial" w:cs="Arial"/>
        </w:rPr>
        <w:tab/>
      </w:r>
    </w:p>
    <w:bookmarkStart w:id="5" w:name="_MON_1552898791"/>
    <w:bookmarkEnd w:id="5"/>
    <w:p w:rsidR="00192AF3" w:rsidRPr="007C40A6" w:rsidRDefault="00287D83" w:rsidP="00D50ABE">
      <w:pPr>
        <w:spacing w:after="0"/>
        <w:jc w:val="center"/>
        <w:rPr>
          <w:rFonts w:ascii="Arial" w:hAnsi="Arial" w:cs="Arial"/>
        </w:rPr>
      </w:pPr>
      <w:r w:rsidRPr="007C40A6">
        <w:rPr>
          <w:rFonts w:ascii="Arial" w:hAnsi="Arial" w:cs="Arial"/>
        </w:rPr>
        <w:object w:dxaOrig="15466" w:dyaOrig="2533">
          <v:shape id="_x0000_i1029" type="#_x0000_t75" style="width:506.35pt;height:81.5pt" o:ole="">
            <v:imagedata r:id="rId18" o:title=""/>
          </v:shape>
          <o:OLEObject Type="Embed" ProgID="Excel.Sheet.12" ShapeID="_x0000_i1029" DrawAspect="Content" ObjectID="_1569241767" r:id="rId19"/>
        </w:object>
      </w:r>
    </w:p>
    <w:p w:rsidR="00192AF3" w:rsidRPr="007C40A6" w:rsidRDefault="00192AF3" w:rsidP="00D50ABE">
      <w:pPr>
        <w:spacing w:after="0" w:line="240" w:lineRule="auto"/>
        <w:jc w:val="both"/>
        <w:rPr>
          <w:rFonts w:ascii="Arial" w:hAnsi="Arial" w:cs="Arial"/>
        </w:rPr>
      </w:pPr>
      <w:r w:rsidRPr="007C40A6">
        <w:rPr>
          <w:rFonts w:ascii="Arial" w:hAnsi="Arial" w:cs="Arial"/>
        </w:rPr>
        <w:t>Las tarifas establecidas para cobro en el 2016</w:t>
      </w:r>
      <w:r w:rsidR="00CE2D17">
        <w:rPr>
          <w:rFonts w:ascii="Arial" w:hAnsi="Arial" w:cs="Arial"/>
        </w:rPr>
        <w:t>,</w:t>
      </w:r>
      <w:r w:rsidRPr="007C40A6">
        <w:rPr>
          <w:rFonts w:ascii="Arial" w:hAnsi="Arial" w:cs="Arial"/>
        </w:rPr>
        <w:t xml:space="preserve"> fueron conforme a lo autorizado por el Comité Técnico de Promotora de la Industria Chihuahuense y fue aprobada en la sexta sesión ordinaria el 8 de octubre de 2015</w:t>
      </w:r>
    </w:p>
    <w:p w:rsidR="00192AF3" w:rsidRPr="007C40A6" w:rsidRDefault="00192AF3" w:rsidP="00D50ABE">
      <w:pPr>
        <w:spacing w:after="0" w:line="240" w:lineRule="auto"/>
        <w:jc w:val="both"/>
        <w:rPr>
          <w:rFonts w:ascii="Arial" w:eastAsia="Calibri" w:hAnsi="Arial" w:cs="Arial"/>
          <w:lang w:val="es-ES"/>
        </w:rPr>
      </w:pPr>
    </w:p>
    <w:p w:rsidR="00192AF3" w:rsidRPr="007C40A6" w:rsidRDefault="00192AF3" w:rsidP="00D50ABE">
      <w:pPr>
        <w:spacing w:after="0" w:line="240" w:lineRule="auto"/>
        <w:jc w:val="both"/>
        <w:rPr>
          <w:rFonts w:ascii="Arial" w:hAnsi="Arial" w:cs="Arial"/>
        </w:rPr>
      </w:pPr>
      <w:r w:rsidRPr="007C40A6">
        <w:rPr>
          <w:rFonts w:ascii="Arial" w:hAnsi="Arial" w:cs="Arial"/>
        </w:rPr>
        <w:t>Es</w:t>
      </w:r>
      <w:r w:rsidR="00D50ABE" w:rsidRPr="007C40A6">
        <w:rPr>
          <w:rFonts w:ascii="Arial" w:hAnsi="Arial" w:cs="Arial"/>
        </w:rPr>
        <w:t>tas tarifas se facturan más el I</w:t>
      </w:r>
      <w:r w:rsidRPr="007C40A6">
        <w:rPr>
          <w:rFonts w:ascii="Arial" w:hAnsi="Arial" w:cs="Arial"/>
        </w:rPr>
        <w:t xml:space="preserve">mpuesto al </w:t>
      </w:r>
      <w:r w:rsidR="00D50ABE" w:rsidRPr="007C40A6">
        <w:rPr>
          <w:rFonts w:ascii="Arial" w:hAnsi="Arial" w:cs="Arial"/>
        </w:rPr>
        <w:t>V</w:t>
      </w:r>
      <w:r w:rsidRPr="007C40A6">
        <w:rPr>
          <w:rFonts w:ascii="Arial" w:hAnsi="Arial" w:cs="Arial"/>
        </w:rPr>
        <w:t xml:space="preserve">alor </w:t>
      </w:r>
      <w:r w:rsidR="00D50ABE" w:rsidRPr="007C40A6">
        <w:rPr>
          <w:rFonts w:ascii="Arial" w:hAnsi="Arial" w:cs="Arial"/>
        </w:rPr>
        <w:t>A</w:t>
      </w:r>
      <w:r w:rsidRPr="007C40A6">
        <w:rPr>
          <w:rFonts w:ascii="Arial" w:hAnsi="Arial" w:cs="Arial"/>
        </w:rPr>
        <w:t>gregado, con respecto al concepto de agua, a cada usuario tiene un límite máximo de consumo; en caso de que el volumen registrado exceda ese límite, se cobra el doble de la tarifa indicada. Cada vez que se actualiza la tarifa, la Promotora de la Industria Chihuahuense se obliga a dar aviso al usuario con cinco días de anticipación.</w:t>
      </w:r>
    </w:p>
    <w:p w:rsidR="00192AF3" w:rsidRPr="007C40A6" w:rsidRDefault="00192AF3" w:rsidP="00D50ABE">
      <w:pPr>
        <w:spacing w:after="0" w:line="240" w:lineRule="auto"/>
        <w:jc w:val="both"/>
        <w:rPr>
          <w:rFonts w:ascii="Arial" w:hAnsi="Arial" w:cs="Arial"/>
        </w:rPr>
      </w:pPr>
    </w:p>
    <w:p w:rsidR="00192AF3" w:rsidRPr="007C40A6" w:rsidRDefault="00192AF3" w:rsidP="00D50ABE">
      <w:pPr>
        <w:spacing w:after="0" w:line="240" w:lineRule="auto"/>
        <w:jc w:val="both"/>
        <w:rPr>
          <w:rFonts w:ascii="Arial" w:hAnsi="Arial" w:cs="Arial"/>
        </w:rPr>
      </w:pPr>
      <w:r w:rsidRPr="007C40A6">
        <w:rPr>
          <w:rFonts w:ascii="Arial" w:hAnsi="Arial" w:cs="Arial"/>
        </w:rPr>
        <w:t>Del total de los ingresos contabilizados po</w:t>
      </w:r>
      <w:r w:rsidR="00287D83">
        <w:rPr>
          <w:rFonts w:ascii="Arial" w:hAnsi="Arial" w:cs="Arial"/>
        </w:rPr>
        <w:t xml:space="preserve">r un importe de $11,615,882.39, </w:t>
      </w:r>
      <w:r w:rsidRPr="007C40A6">
        <w:rPr>
          <w:rFonts w:ascii="Arial" w:hAnsi="Arial" w:cs="Arial"/>
        </w:rPr>
        <w:t xml:space="preserve">se seleccionaron 15 usuarios del </w:t>
      </w:r>
      <w:r w:rsidR="00D50ABE" w:rsidRPr="007C40A6">
        <w:rPr>
          <w:rFonts w:ascii="Arial" w:hAnsi="Arial" w:cs="Arial"/>
        </w:rPr>
        <w:t>Parque In</w:t>
      </w:r>
      <w:r w:rsidRPr="007C40A6">
        <w:rPr>
          <w:rFonts w:ascii="Arial" w:hAnsi="Arial" w:cs="Arial"/>
        </w:rPr>
        <w:t xml:space="preserve">dustrial </w:t>
      </w:r>
      <w:r w:rsidR="00D50ABE" w:rsidRPr="007C40A6">
        <w:rPr>
          <w:rFonts w:ascii="Arial" w:hAnsi="Arial" w:cs="Arial"/>
        </w:rPr>
        <w:t>C</w:t>
      </w:r>
      <w:r w:rsidRPr="007C40A6">
        <w:rPr>
          <w:rFonts w:ascii="Arial" w:hAnsi="Arial" w:cs="Arial"/>
        </w:rPr>
        <w:t xml:space="preserve">hihuahua que representan los más importantes de un total de 286 usuarios, que tiene el ente, para su revisión se tomó la cantidad de $30,051,178.70 que representa el 48% del total, integrándose de la siguiente manera: </w:t>
      </w:r>
    </w:p>
    <w:p w:rsidR="00CA7A85" w:rsidRPr="007C40A6" w:rsidRDefault="00CA7A85" w:rsidP="00D50ABE">
      <w:pPr>
        <w:spacing w:after="0" w:line="240" w:lineRule="auto"/>
        <w:jc w:val="both"/>
        <w:rPr>
          <w:rFonts w:ascii="Arial" w:hAnsi="Arial" w:cs="Arial"/>
        </w:rPr>
      </w:pPr>
    </w:p>
    <w:bookmarkStart w:id="6" w:name="_MON_1552902754"/>
    <w:bookmarkEnd w:id="6"/>
    <w:p w:rsidR="00192AF3" w:rsidRPr="007C40A6" w:rsidRDefault="00287D83" w:rsidP="00287D83">
      <w:pPr>
        <w:spacing w:after="0"/>
        <w:jc w:val="center"/>
        <w:rPr>
          <w:rFonts w:ascii="Arial" w:eastAsia="Calibri" w:hAnsi="Arial" w:cs="Arial"/>
        </w:rPr>
      </w:pPr>
      <w:r w:rsidRPr="007C40A6">
        <w:rPr>
          <w:rFonts w:ascii="Arial" w:eastAsia="Calibri" w:hAnsi="Arial" w:cs="Arial"/>
        </w:rPr>
        <w:object w:dxaOrig="13771" w:dyaOrig="5018">
          <v:shape id="_x0000_i1030" type="#_x0000_t75" style="width:484.2pt;height:177.25pt" o:ole="">
            <v:imagedata r:id="rId20" o:title=""/>
          </v:shape>
          <o:OLEObject Type="Embed" ProgID="Excel.Sheet.12" ShapeID="_x0000_i1030" DrawAspect="Content" ObjectID="_1569241768" r:id="rId21"/>
        </w:object>
      </w:r>
    </w:p>
    <w:p w:rsidR="00613E41" w:rsidRPr="00287D83" w:rsidRDefault="00613E41" w:rsidP="00613E41">
      <w:pPr>
        <w:pStyle w:val="Sinespaciado"/>
        <w:contextualSpacing/>
        <w:jc w:val="both"/>
        <w:rPr>
          <w:rFonts w:ascii="Arial" w:hAnsi="Arial" w:cs="Arial"/>
          <w:b/>
        </w:rPr>
      </w:pPr>
      <w:r w:rsidRPr="00287D83">
        <w:rPr>
          <w:rFonts w:ascii="Arial" w:hAnsi="Arial" w:cs="Arial"/>
          <w:b/>
        </w:rPr>
        <w:t>De la muestra revisada no se determinó incumplimiento a la normatividad.</w:t>
      </w:r>
    </w:p>
    <w:p w:rsidR="00D50ABE" w:rsidRPr="007C40A6" w:rsidRDefault="00D50ABE" w:rsidP="00CA7A85">
      <w:pPr>
        <w:spacing w:after="0"/>
        <w:jc w:val="both"/>
        <w:rPr>
          <w:rFonts w:ascii="Arial" w:hAnsi="Arial" w:cs="Arial"/>
          <w:lang w:val="es-ES_tradnl"/>
        </w:rPr>
      </w:pPr>
    </w:p>
    <w:p w:rsidR="00D40A70" w:rsidRPr="007C40A6" w:rsidRDefault="00D50ABE" w:rsidP="00CA7A85">
      <w:pPr>
        <w:spacing w:after="0"/>
        <w:jc w:val="both"/>
        <w:rPr>
          <w:rFonts w:ascii="Arial" w:hAnsi="Arial" w:cs="Arial"/>
          <w:lang w:val="es-ES_tradnl"/>
        </w:rPr>
      </w:pPr>
      <w:r w:rsidRPr="007C40A6">
        <w:rPr>
          <w:rFonts w:ascii="Arial" w:hAnsi="Arial" w:cs="Arial"/>
          <w:lang w:val="es-ES_tradnl"/>
        </w:rPr>
        <w:t xml:space="preserve">I.4.2.2. </w:t>
      </w:r>
      <w:r w:rsidR="00192AF3" w:rsidRPr="007C40A6">
        <w:rPr>
          <w:rFonts w:ascii="Arial" w:hAnsi="Arial" w:cs="Arial"/>
          <w:lang w:val="es-ES_tradnl"/>
        </w:rPr>
        <w:t>OTR</w:t>
      </w:r>
      <w:r w:rsidR="00D40A70" w:rsidRPr="007C40A6">
        <w:rPr>
          <w:rFonts w:ascii="Arial" w:hAnsi="Arial" w:cs="Arial"/>
          <w:lang w:val="es-ES_tradnl"/>
        </w:rPr>
        <w:t xml:space="preserve">OS INGRESOS Y BENEFICIOS VARIOS </w:t>
      </w:r>
      <w:r w:rsidRPr="007C40A6">
        <w:rPr>
          <w:rFonts w:ascii="Arial" w:hAnsi="Arial" w:cs="Arial"/>
          <w:lang w:val="es-ES_tradnl"/>
        </w:rPr>
        <w:t>$919,952.45</w:t>
      </w:r>
      <w:r w:rsidR="00D40A70" w:rsidRPr="007C40A6">
        <w:rPr>
          <w:rFonts w:ascii="Arial" w:hAnsi="Arial" w:cs="Arial"/>
          <w:lang w:val="es-ES_tradnl"/>
        </w:rPr>
        <w:t xml:space="preserve"> </w:t>
      </w:r>
    </w:p>
    <w:p w:rsidR="00CA7A85" w:rsidRPr="007C40A6" w:rsidRDefault="00CA7A85" w:rsidP="00CA7A85">
      <w:pPr>
        <w:spacing w:after="0"/>
        <w:jc w:val="both"/>
        <w:rPr>
          <w:rFonts w:ascii="Arial" w:hAnsi="Arial" w:cs="Arial"/>
          <w:lang w:val="es-ES_tradnl"/>
        </w:rPr>
      </w:pPr>
    </w:p>
    <w:p w:rsidR="00CA7A85" w:rsidRDefault="009136E5" w:rsidP="00CA7A85">
      <w:pPr>
        <w:spacing w:after="0"/>
        <w:jc w:val="both"/>
        <w:rPr>
          <w:rFonts w:ascii="Arial" w:hAnsi="Arial" w:cs="Arial"/>
          <w:lang w:val="es-ES_tradnl"/>
        </w:rPr>
      </w:pPr>
      <w:r w:rsidRPr="007C40A6">
        <w:rPr>
          <w:rFonts w:ascii="Arial" w:hAnsi="Arial" w:cs="Arial"/>
          <w:lang w:val="es-ES_tradnl"/>
        </w:rPr>
        <w:t>Del 4 de octubre al 31 de diciembre de 2016</w:t>
      </w:r>
      <w:r w:rsidR="00CE2D17">
        <w:rPr>
          <w:rFonts w:ascii="Arial" w:hAnsi="Arial" w:cs="Arial"/>
          <w:lang w:val="es-ES_tradnl"/>
        </w:rPr>
        <w:t>,</w:t>
      </w:r>
      <w:r w:rsidRPr="007C40A6">
        <w:rPr>
          <w:rFonts w:ascii="Arial" w:hAnsi="Arial" w:cs="Arial"/>
          <w:lang w:val="es-ES_tradnl"/>
        </w:rPr>
        <w:t xml:space="preserve"> s</w:t>
      </w:r>
      <w:r w:rsidR="00192AF3" w:rsidRPr="007C40A6">
        <w:rPr>
          <w:rFonts w:ascii="Arial" w:hAnsi="Arial" w:cs="Arial"/>
          <w:lang w:val="es-ES_tradnl"/>
        </w:rPr>
        <w:t>e registraron ingresos por este concepto por un importe de $</w:t>
      </w:r>
      <w:r w:rsidRPr="007C40A6">
        <w:rPr>
          <w:rFonts w:ascii="Arial" w:hAnsi="Arial" w:cs="Arial"/>
          <w:lang w:val="es-ES_tradnl"/>
        </w:rPr>
        <w:t>1</w:t>
      </w:r>
      <w:proofErr w:type="gramStart"/>
      <w:r w:rsidRPr="007C40A6">
        <w:rPr>
          <w:rFonts w:ascii="Arial" w:hAnsi="Arial" w:cs="Arial"/>
          <w:lang w:val="es-ES_tradnl"/>
        </w:rPr>
        <w:t>,053,412.64</w:t>
      </w:r>
      <w:proofErr w:type="gramEnd"/>
      <w:r w:rsidR="00287D83">
        <w:rPr>
          <w:rFonts w:ascii="Arial" w:hAnsi="Arial" w:cs="Arial"/>
          <w:lang w:val="es-ES_tradnl"/>
        </w:rPr>
        <w:t xml:space="preserve">, </w:t>
      </w:r>
      <w:r w:rsidR="00192AF3" w:rsidRPr="007C40A6">
        <w:rPr>
          <w:rFonts w:ascii="Arial" w:hAnsi="Arial" w:cs="Arial"/>
          <w:lang w:val="es-ES_tradnl"/>
        </w:rPr>
        <w:t>revisándose un importe de $</w:t>
      </w:r>
      <w:r w:rsidR="00911AA1" w:rsidRPr="007C40A6">
        <w:rPr>
          <w:rFonts w:ascii="Arial" w:hAnsi="Arial" w:cs="Arial"/>
          <w:lang w:val="es-ES_tradnl"/>
        </w:rPr>
        <w:t>919,952.45, que represente el 87% integrándose como a continuación se detalla:</w:t>
      </w:r>
    </w:p>
    <w:p w:rsidR="00287D83" w:rsidRPr="007C40A6" w:rsidRDefault="00287D83" w:rsidP="00CA7A85">
      <w:pPr>
        <w:spacing w:after="0"/>
        <w:jc w:val="both"/>
        <w:rPr>
          <w:rFonts w:ascii="Arial" w:hAnsi="Arial" w:cs="Arial"/>
          <w:lang w:val="es-ES_tradnl"/>
        </w:rPr>
      </w:pPr>
    </w:p>
    <w:bookmarkStart w:id="7" w:name="_MON_1560340183"/>
    <w:bookmarkEnd w:id="7"/>
    <w:p w:rsidR="00911AA1" w:rsidRPr="007C40A6" w:rsidRDefault="00117710" w:rsidP="00287D83">
      <w:pPr>
        <w:spacing w:after="0"/>
        <w:jc w:val="center"/>
        <w:rPr>
          <w:rFonts w:ascii="Arial" w:hAnsi="Arial" w:cs="Arial"/>
          <w:lang w:val="es-ES_tradnl"/>
        </w:rPr>
      </w:pPr>
      <w:r w:rsidRPr="00DF2F84">
        <w:rPr>
          <w:rFonts w:ascii="Arial" w:hAnsi="Arial" w:cs="Arial"/>
          <w:lang w:val="es-ES_tradnl"/>
        </w:rPr>
        <w:object w:dxaOrig="5613" w:dyaOrig="1429">
          <v:shape id="_x0000_i1031" type="#_x0000_t75" style="width:280.9pt;height:71.2pt" o:ole="">
            <v:imagedata r:id="rId22" o:title=""/>
          </v:shape>
          <o:OLEObject Type="Embed" ProgID="Excel.Sheet.12" ShapeID="_x0000_i1031" DrawAspect="Content" ObjectID="_1569241769" r:id="rId23"/>
        </w:object>
      </w:r>
    </w:p>
    <w:p w:rsidR="00192AF3" w:rsidRPr="007C40A6" w:rsidRDefault="00CA7A85" w:rsidP="00833E2F">
      <w:pPr>
        <w:spacing w:after="0" w:line="240" w:lineRule="auto"/>
        <w:jc w:val="both"/>
        <w:rPr>
          <w:rFonts w:ascii="Arial" w:eastAsia="Calibri" w:hAnsi="Arial" w:cs="Arial"/>
        </w:rPr>
      </w:pPr>
      <w:bookmarkStart w:id="8" w:name="_MON_1554196734"/>
      <w:bookmarkEnd w:id="8"/>
      <w:r w:rsidRPr="007C40A6">
        <w:rPr>
          <w:rFonts w:ascii="Arial" w:hAnsi="Arial" w:cs="Arial"/>
          <w:lang w:val="es-ES_tradnl"/>
        </w:rPr>
        <w:lastRenderedPageBreak/>
        <w:br w:type="textWrapping" w:clear="all"/>
      </w:r>
      <w:r w:rsidR="00833E2F" w:rsidRPr="007C40A6">
        <w:rPr>
          <w:rFonts w:ascii="Arial" w:hAnsi="Arial" w:cs="Arial"/>
          <w:color w:val="000000" w:themeColor="text1"/>
          <w:lang w:val="es-ES_tradnl"/>
        </w:rPr>
        <w:t>S</w:t>
      </w:r>
      <w:r w:rsidR="00192AF3" w:rsidRPr="007C40A6">
        <w:rPr>
          <w:rFonts w:ascii="Arial" w:hAnsi="Arial" w:cs="Arial"/>
          <w:color w:val="000000" w:themeColor="text1"/>
          <w:lang w:val="es-ES_tradnl"/>
        </w:rPr>
        <w:t>e cotejaron los auxiliares contables contra los estados financieros, validando que los registros contables fueran correctos, se v</w:t>
      </w:r>
      <w:r w:rsidR="00192AF3" w:rsidRPr="007C40A6">
        <w:rPr>
          <w:rFonts w:ascii="Arial" w:hAnsi="Arial" w:cs="Arial"/>
          <w:lang w:val="es-ES_tradnl"/>
        </w:rPr>
        <w:t xml:space="preserve">erificó que las pólizas contaran con el soporte documental correspondiente; se analizó el apego a los contratos </w:t>
      </w:r>
      <w:r w:rsidR="00192AF3" w:rsidRPr="007C40A6">
        <w:rPr>
          <w:rFonts w:ascii="Arial" w:eastAsia="Calibri" w:hAnsi="Arial" w:cs="Arial"/>
        </w:rPr>
        <w:t>celebrados.</w:t>
      </w:r>
    </w:p>
    <w:p w:rsidR="006C3B35" w:rsidRPr="007C40A6" w:rsidRDefault="006C3B35" w:rsidP="00833E2F">
      <w:pPr>
        <w:spacing w:after="0" w:line="240" w:lineRule="auto"/>
        <w:jc w:val="both"/>
        <w:rPr>
          <w:rFonts w:ascii="Arial" w:eastAsia="Calibri" w:hAnsi="Arial" w:cs="Arial"/>
        </w:rPr>
      </w:pPr>
    </w:p>
    <w:p w:rsidR="001535B4" w:rsidRPr="007C40A6" w:rsidRDefault="001535B4" w:rsidP="00833E2F">
      <w:pPr>
        <w:spacing w:after="0" w:line="240" w:lineRule="auto"/>
        <w:jc w:val="both"/>
        <w:rPr>
          <w:rFonts w:ascii="Arial" w:eastAsia="Calibri" w:hAnsi="Arial" w:cs="Arial"/>
        </w:rPr>
      </w:pPr>
      <w:r w:rsidRPr="007C40A6">
        <w:rPr>
          <w:rFonts w:ascii="Arial" w:eastAsia="Calibri" w:hAnsi="Arial" w:cs="Arial"/>
        </w:rPr>
        <w:t>COMENTARIOS:</w:t>
      </w:r>
    </w:p>
    <w:p w:rsidR="001535B4" w:rsidRPr="007C40A6" w:rsidRDefault="001535B4" w:rsidP="00833E2F">
      <w:pPr>
        <w:spacing w:after="0" w:line="240" w:lineRule="auto"/>
        <w:jc w:val="both"/>
        <w:rPr>
          <w:rFonts w:ascii="Arial" w:eastAsia="Calibri" w:hAnsi="Arial" w:cs="Arial"/>
        </w:rPr>
      </w:pPr>
    </w:p>
    <w:p w:rsidR="00192AF3" w:rsidRPr="007C40A6" w:rsidRDefault="00D40A70" w:rsidP="00833E2F">
      <w:pPr>
        <w:spacing w:after="0" w:line="240" w:lineRule="auto"/>
        <w:jc w:val="both"/>
        <w:rPr>
          <w:rFonts w:ascii="Arial" w:eastAsia="Calibri" w:hAnsi="Arial" w:cs="Arial"/>
        </w:rPr>
      </w:pPr>
      <w:r w:rsidRPr="007C40A6">
        <w:rPr>
          <w:rFonts w:ascii="Arial" w:eastAsia="Calibri" w:hAnsi="Arial" w:cs="Arial"/>
        </w:rPr>
        <w:t>1) Durante</w:t>
      </w:r>
      <w:r w:rsidRPr="007C40A6">
        <w:rPr>
          <w:rFonts w:ascii="Arial" w:hAnsi="Arial" w:cs="Arial"/>
          <w:lang w:val="es-ES_tradnl"/>
        </w:rPr>
        <w:t xml:space="preserve"> el período sujeto a revisión se registró una cantidad de $800,936.75 que corresponde a las inversiones y rendimientos financieros ganados, verificando su correcto registro co</w:t>
      </w:r>
      <w:r w:rsidR="00B337AC" w:rsidRPr="007C40A6">
        <w:rPr>
          <w:rFonts w:ascii="Arial" w:hAnsi="Arial" w:cs="Arial"/>
          <w:lang w:val="es-ES_tradnl"/>
        </w:rPr>
        <w:t>ntable y el soporte documental</w:t>
      </w:r>
      <w:r w:rsidRPr="007C40A6">
        <w:rPr>
          <w:rFonts w:ascii="Arial" w:eastAsia="Calibri" w:hAnsi="Arial" w:cs="Arial"/>
        </w:rPr>
        <w:t>.</w:t>
      </w:r>
    </w:p>
    <w:p w:rsidR="006C3B35" w:rsidRPr="007C40A6" w:rsidRDefault="006C3B35" w:rsidP="00833E2F">
      <w:pPr>
        <w:spacing w:after="0" w:line="240" w:lineRule="auto"/>
        <w:jc w:val="both"/>
        <w:rPr>
          <w:rFonts w:ascii="Arial" w:eastAsia="Calibri" w:hAnsi="Arial" w:cs="Arial"/>
        </w:rPr>
      </w:pPr>
    </w:p>
    <w:p w:rsidR="00192AF3" w:rsidRPr="007C40A6" w:rsidRDefault="00D40A70" w:rsidP="00833E2F">
      <w:pPr>
        <w:spacing w:after="0" w:line="240" w:lineRule="auto"/>
        <w:jc w:val="both"/>
        <w:rPr>
          <w:rFonts w:ascii="Arial" w:hAnsi="Arial" w:cs="Arial"/>
          <w:lang w:val="es-ES_tradnl"/>
        </w:rPr>
      </w:pPr>
      <w:r w:rsidRPr="007C40A6">
        <w:rPr>
          <w:rFonts w:ascii="Arial" w:eastAsia="Calibri" w:hAnsi="Arial" w:cs="Arial"/>
        </w:rPr>
        <w:t>2</w:t>
      </w:r>
      <w:r w:rsidR="00192AF3" w:rsidRPr="007C40A6">
        <w:rPr>
          <w:rFonts w:ascii="Arial" w:eastAsia="Calibri" w:hAnsi="Arial" w:cs="Arial"/>
        </w:rPr>
        <w:t>) Este</w:t>
      </w:r>
      <w:r w:rsidR="00192AF3" w:rsidRPr="007C40A6">
        <w:rPr>
          <w:rFonts w:ascii="Arial" w:hAnsi="Arial" w:cs="Arial"/>
          <w:lang w:val="es-ES_tradnl"/>
        </w:rPr>
        <w:t xml:space="preserve"> importe corresponde al pago </w:t>
      </w:r>
      <w:r w:rsidR="00833E2F" w:rsidRPr="007C40A6">
        <w:rPr>
          <w:rFonts w:ascii="Arial" w:hAnsi="Arial" w:cs="Arial"/>
          <w:lang w:val="es-ES_tradnl"/>
        </w:rPr>
        <w:t>que realiza</w:t>
      </w:r>
      <w:r w:rsidR="00192AF3" w:rsidRPr="007C40A6">
        <w:rPr>
          <w:rFonts w:ascii="Arial" w:hAnsi="Arial" w:cs="Arial"/>
          <w:lang w:val="es-ES_tradnl"/>
        </w:rPr>
        <w:t xml:space="preserve"> la empresa Grupo </w:t>
      </w:r>
      <w:proofErr w:type="spellStart"/>
      <w:r w:rsidR="00192AF3" w:rsidRPr="007C40A6">
        <w:rPr>
          <w:rFonts w:ascii="Arial" w:hAnsi="Arial" w:cs="Arial"/>
          <w:lang w:val="es-ES_tradnl"/>
        </w:rPr>
        <w:t>Coanzamex</w:t>
      </w:r>
      <w:proofErr w:type="spellEnd"/>
      <w:r w:rsidR="00192AF3" w:rsidRPr="007C40A6">
        <w:rPr>
          <w:rFonts w:ascii="Arial" w:hAnsi="Arial" w:cs="Arial"/>
          <w:lang w:val="es-ES_tradnl"/>
        </w:rPr>
        <w:t xml:space="preserve">, S.A. de C.V. a la Promotora de la Industria Chihuahuense por la renta de los meses de noviembre y diciembre de 2016 a un precio de $3,000.00 </w:t>
      </w:r>
      <w:r w:rsidR="00613E41" w:rsidRPr="007C40A6">
        <w:rPr>
          <w:rFonts w:ascii="Arial" w:hAnsi="Arial" w:cs="Arial"/>
          <w:lang w:val="es-ES_tradnl"/>
        </w:rPr>
        <w:t>dólares</w:t>
      </w:r>
      <w:r w:rsidR="00192AF3" w:rsidRPr="007C40A6">
        <w:rPr>
          <w:rFonts w:ascii="Arial" w:hAnsi="Arial" w:cs="Arial"/>
          <w:lang w:val="es-ES_tradnl"/>
        </w:rPr>
        <w:t xml:space="preserve"> por mes por trabajos de análisis, de factibilidad, diligencias, exploración y estudio para el procesamiento de jales de la planta Luis Escudero Chávez esto según convenio firmado el 22 de septiembre de 2016</w:t>
      </w:r>
      <w:r w:rsidR="001535B4" w:rsidRPr="007C40A6">
        <w:rPr>
          <w:rFonts w:ascii="Arial" w:hAnsi="Arial" w:cs="Arial"/>
          <w:lang w:val="es-ES_tradnl"/>
        </w:rPr>
        <w:t>.</w:t>
      </w:r>
    </w:p>
    <w:p w:rsidR="001535B4" w:rsidRPr="007C40A6" w:rsidRDefault="001535B4" w:rsidP="00613E41">
      <w:pPr>
        <w:spacing w:after="0" w:line="240" w:lineRule="auto"/>
        <w:jc w:val="both"/>
        <w:rPr>
          <w:rFonts w:ascii="Arial" w:hAnsi="Arial" w:cs="Arial"/>
          <w:lang w:val="es-ES_tradnl"/>
        </w:rPr>
      </w:pPr>
    </w:p>
    <w:p w:rsidR="001535B4" w:rsidRPr="00287D83" w:rsidRDefault="001535B4" w:rsidP="001535B4">
      <w:pPr>
        <w:pStyle w:val="Sinespaciado"/>
        <w:contextualSpacing/>
        <w:jc w:val="both"/>
        <w:rPr>
          <w:rFonts w:ascii="Arial" w:hAnsi="Arial" w:cs="Arial"/>
          <w:b/>
        </w:rPr>
      </w:pPr>
      <w:r w:rsidRPr="00287D83">
        <w:rPr>
          <w:rFonts w:ascii="Arial" w:hAnsi="Arial" w:cs="Arial"/>
          <w:b/>
        </w:rPr>
        <w:t>De la muestra revisada no se determinó incumplimiento a la normatividad.</w:t>
      </w:r>
    </w:p>
    <w:p w:rsidR="00C25098" w:rsidRPr="007C40A6" w:rsidRDefault="00C25098" w:rsidP="00613E41">
      <w:pPr>
        <w:spacing w:after="0" w:line="240" w:lineRule="auto"/>
        <w:jc w:val="both"/>
        <w:rPr>
          <w:rFonts w:ascii="Arial" w:eastAsia="Calibri" w:hAnsi="Arial" w:cs="Arial"/>
        </w:rPr>
      </w:pPr>
    </w:p>
    <w:p w:rsidR="00623664" w:rsidRPr="007C40A6" w:rsidRDefault="00623664" w:rsidP="00613E41">
      <w:pPr>
        <w:spacing w:after="0" w:line="240" w:lineRule="auto"/>
        <w:jc w:val="both"/>
        <w:rPr>
          <w:rFonts w:ascii="Arial" w:eastAsia="Calibri" w:hAnsi="Arial" w:cs="Arial"/>
        </w:rPr>
      </w:pPr>
      <w:r w:rsidRPr="007C40A6">
        <w:rPr>
          <w:rFonts w:ascii="Arial" w:eastAsia="Calibri" w:hAnsi="Arial" w:cs="Arial"/>
        </w:rPr>
        <w:t>I.5.</w:t>
      </w:r>
      <w:r w:rsidRPr="007C40A6">
        <w:rPr>
          <w:rFonts w:ascii="Arial" w:eastAsia="Calibri" w:hAnsi="Arial" w:cs="Arial"/>
        </w:rPr>
        <w:tab/>
        <w:t>EGRESOS</w:t>
      </w:r>
    </w:p>
    <w:p w:rsidR="00623664" w:rsidRPr="007C40A6" w:rsidRDefault="00623664" w:rsidP="00613E41">
      <w:pPr>
        <w:spacing w:after="0" w:line="240" w:lineRule="auto"/>
        <w:jc w:val="both"/>
        <w:rPr>
          <w:rFonts w:ascii="Arial" w:eastAsia="Calibri" w:hAnsi="Arial" w:cs="Arial"/>
        </w:rPr>
      </w:pPr>
    </w:p>
    <w:p w:rsidR="00623664" w:rsidRPr="007C40A6" w:rsidRDefault="00623664" w:rsidP="00613E41">
      <w:pPr>
        <w:spacing w:after="0" w:line="240" w:lineRule="auto"/>
        <w:jc w:val="both"/>
        <w:rPr>
          <w:rFonts w:ascii="Arial" w:eastAsia="Calibri" w:hAnsi="Arial" w:cs="Arial"/>
        </w:rPr>
      </w:pPr>
      <w:r w:rsidRPr="007C40A6">
        <w:rPr>
          <w:rFonts w:ascii="Arial" w:eastAsia="Calibri" w:hAnsi="Arial" w:cs="Arial"/>
        </w:rPr>
        <w:t>I.5.1.</w:t>
      </w:r>
      <w:r w:rsidRPr="007C40A6">
        <w:rPr>
          <w:rFonts w:ascii="Arial" w:eastAsia="Calibri" w:hAnsi="Arial" w:cs="Arial"/>
        </w:rPr>
        <w:tab/>
        <w:t>VARIACIONES DE EGRESOS PRESUPUESTADOS CONTRA REALES</w:t>
      </w:r>
    </w:p>
    <w:p w:rsidR="00833E2F" w:rsidRPr="007C40A6" w:rsidRDefault="00833E2F" w:rsidP="00613E41">
      <w:pPr>
        <w:spacing w:after="0" w:line="240" w:lineRule="auto"/>
        <w:jc w:val="both"/>
        <w:rPr>
          <w:rFonts w:ascii="Arial" w:eastAsia="Calibri" w:hAnsi="Arial" w:cs="Arial"/>
        </w:rPr>
      </w:pPr>
    </w:p>
    <w:p w:rsidR="00833E2F" w:rsidRPr="007C40A6" w:rsidRDefault="00833E2F" w:rsidP="00613E41">
      <w:pPr>
        <w:spacing w:after="0" w:line="240" w:lineRule="auto"/>
        <w:jc w:val="both"/>
        <w:rPr>
          <w:rFonts w:ascii="Arial" w:eastAsia="Calibri" w:hAnsi="Arial" w:cs="Arial"/>
        </w:rPr>
      </w:pPr>
      <w:r w:rsidRPr="007C40A6">
        <w:rPr>
          <w:rFonts w:ascii="Arial" w:eastAsia="Calibri" w:hAnsi="Arial" w:cs="Arial"/>
        </w:rPr>
        <w:t>Se realizó un comparativo entre los egresos presupue</w:t>
      </w:r>
      <w:r w:rsidR="00797E15" w:rsidRPr="007C40A6">
        <w:rPr>
          <w:rFonts w:ascii="Arial" w:eastAsia="Calibri" w:hAnsi="Arial" w:cs="Arial"/>
        </w:rPr>
        <w:t>stados y los reales, como sigue:</w:t>
      </w:r>
    </w:p>
    <w:p w:rsidR="001535B4" w:rsidRPr="007C40A6" w:rsidRDefault="001535B4" w:rsidP="00613E41">
      <w:pPr>
        <w:spacing w:after="0" w:line="240" w:lineRule="auto"/>
        <w:jc w:val="both"/>
        <w:rPr>
          <w:rFonts w:ascii="Arial" w:eastAsia="Calibri" w:hAnsi="Arial" w:cs="Arial"/>
        </w:rPr>
      </w:pPr>
    </w:p>
    <w:bookmarkStart w:id="9" w:name="_MON_1558177092"/>
    <w:bookmarkEnd w:id="9"/>
    <w:bookmarkStart w:id="10" w:name="_MON_1465981906"/>
    <w:bookmarkEnd w:id="10"/>
    <w:p w:rsidR="006C3B35" w:rsidRPr="007C40A6" w:rsidRDefault="00287D83" w:rsidP="00613E41">
      <w:pPr>
        <w:jc w:val="center"/>
        <w:rPr>
          <w:rFonts w:ascii="Arial" w:hAnsi="Arial" w:cs="Arial"/>
        </w:rPr>
      </w:pPr>
      <w:r w:rsidRPr="007C40A6">
        <w:rPr>
          <w:rFonts w:ascii="Arial" w:hAnsi="Arial" w:cs="Arial"/>
        </w:rPr>
        <w:object w:dxaOrig="13451" w:dyaOrig="2257">
          <v:shape id="_x0000_i1032" type="#_x0000_t75" style="width:435.15pt;height:94.15pt" o:ole="">
            <v:imagedata r:id="rId24" o:title=""/>
          </v:shape>
          <o:OLEObject Type="Embed" ProgID="Excel.Sheet.12" ShapeID="_x0000_i1032" DrawAspect="Content" ObjectID="_1569241770" r:id="rId25"/>
        </w:object>
      </w:r>
    </w:p>
    <w:p w:rsidR="00287D83" w:rsidRDefault="00287D83" w:rsidP="00613E41">
      <w:pPr>
        <w:spacing w:after="0" w:line="240" w:lineRule="auto"/>
        <w:jc w:val="both"/>
        <w:rPr>
          <w:rFonts w:ascii="Arial" w:hAnsi="Arial" w:cs="Arial"/>
        </w:rPr>
      </w:pPr>
      <w:r>
        <w:rPr>
          <w:rFonts w:ascii="Arial" w:hAnsi="Arial" w:cs="Arial"/>
        </w:rPr>
        <w:t>EVALUACIÓN:</w:t>
      </w:r>
    </w:p>
    <w:p w:rsidR="00287D83" w:rsidRDefault="00287D83" w:rsidP="00613E41">
      <w:pPr>
        <w:spacing w:after="0" w:line="240" w:lineRule="auto"/>
        <w:jc w:val="both"/>
        <w:rPr>
          <w:rFonts w:ascii="Arial" w:hAnsi="Arial" w:cs="Arial"/>
        </w:rPr>
      </w:pPr>
    </w:p>
    <w:p w:rsidR="00623664" w:rsidRPr="007C40A6" w:rsidRDefault="00623664" w:rsidP="00117710">
      <w:pPr>
        <w:spacing w:after="0" w:line="240" w:lineRule="auto"/>
        <w:jc w:val="both"/>
        <w:rPr>
          <w:rFonts w:ascii="Arial" w:eastAsia="Calibri" w:hAnsi="Arial" w:cs="Arial"/>
        </w:rPr>
      </w:pPr>
      <w:r w:rsidRPr="007C40A6">
        <w:rPr>
          <w:rFonts w:ascii="Arial" w:hAnsi="Arial" w:cs="Arial"/>
        </w:rPr>
        <w:t xml:space="preserve">1) Variación que se origina prácticamente en el rubro de liquidaciones ya que en este no se tenía contemplada presupuestalmente y las cuales fueron un total de $7,156,046.61 ya que al inicio  del año la plantilla laboral era de 24 empleados y al 31 </w:t>
      </w:r>
      <w:r w:rsidRPr="007C40A6">
        <w:rPr>
          <w:rFonts w:ascii="Arial" w:eastAsia="Calibri" w:hAnsi="Arial" w:cs="Arial"/>
        </w:rPr>
        <w:t>de diciembre solo fue de 13</w:t>
      </w:r>
      <w:r w:rsidR="00E31928">
        <w:rPr>
          <w:rFonts w:ascii="Arial" w:eastAsia="Calibri" w:hAnsi="Arial" w:cs="Arial"/>
        </w:rPr>
        <w:t>.</w:t>
      </w:r>
    </w:p>
    <w:p w:rsidR="00623664" w:rsidRPr="007C40A6" w:rsidRDefault="00623664" w:rsidP="00117710">
      <w:pPr>
        <w:spacing w:after="0" w:line="240" w:lineRule="auto"/>
        <w:jc w:val="both"/>
        <w:rPr>
          <w:rFonts w:ascii="Arial" w:eastAsia="Calibri" w:hAnsi="Arial" w:cs="Arial"/>
        </w:rPr>
      </w:pPr>
    </w:p>
    <w:p w:rsidR="00664837" w:rsidRPr="007C40A6" w:rsidRDefault="00664837" w:rsidP="00117710">
      <w:pPr>
        <w:spacing w:after="0" w:line="240" w:lineRule="auto"/>
        <w:jc w:val="both"/>
        <w:rPr>
          <w:rFonts w:ascii="Arial" w:eastAsia="Calibri" w:hAnsi="Arial" w:cs="Arial"/>
        </w:rPr>
      </w:pPr>
      <w:r w:rsidRPr="007C40A6">
        <w:rPr>
          <w:rFonts w:ascii="Arial" w:eastAsia="Calibri" w:hAnsi="Arial" w:cs="Arial"/>
        </w:rPr>
        <w:t>Se determinó una observación que se desarrolla en el numeral II.I del apartado de observaciones y recomendaciones.</w:t>
      </w:r>
    </w:p>
    <w:p w:rsidR="00664837" w:rsidRPr="007C40A6" w:rsidRDefault="00664837" w:rsidP="00117710">
      <w:pPr>
        <w:spacing w:after="0" w:line="240" w:lineRule="auto"/>
        <w:jc w:val="both"/>
        <w:rPr>
          <w:rFonts w:ascii="Arial" w:eastAsia="Calibri" w:hAnsi="Arial" w:cs="Arial"/>
        </w:rPr>
      </w:pPr>
    </w:p>
    <w:p w:rsidR="00623664" w:rsidRPr="007C40A6" w:rsidRDefault="00623664" w:rsidP="00117710">
      <w:pPr>
        <w:spacing w:after="0" w:line="240" w:lineRule="auto"/>
        <w:jc w:val="both"/>
        <w:rPr>
          <w:rFonts w:ascii="Arial" w:eastAsia="Calibri" w:hAnsi="Arial" w:cs="Arial"/>
        </w:rPr>
      </w:pPr>
      <w:r w:rsidRPr="007C40A6">
        <w:rPr>
          <w:rFonts w:ascii="Arial" w:eastAsia="Calibri" w:hAnsi="Arial" w:cs="Arial"/>
        </w:rPr>
        <w:t>2) Variación</w:t>
      </w:r>
      <w:r w:rsidRPr="007C40A6">
        <w:rPr>
          <w:rFonts w:ascii="Arial" w:hAnsi="Arial" w:cs="Arial"/>
        </w:rPr>
        <w:t xml:space="preserve"> que se origina por que el ente presupuesto de más en los rubros de pago de los servicios de agua, vigilancia y mantenimiento en áreas verdes que </w:t>
      </w:r>
      <w:r w:rsidRPr="007C40A6">
        <w:rPr>
          <w:rFonts w:ascii="Arial" w:eastAsia="Calibri" w:hAnsi="Arial" w:cs="Arial"/>
        </w:rPr>
        <w:t>presta de ente en los parques con que cuenta</w:t>
      </w:r>
      <w:r w:rsidR="00E31928">
        <w:rPr>
          <w:rFonts w:ascii="Arial" w:eastAsia="Calibri" w:hAnsi="Arial" w:cs="Arial"/>
        </w:rPr>
        <w:t>.</w:t>
      </w:r>
      <w:r w:rsidRPr="007C40A6">
        <w:rPr>
          <w:rFonts w:ascii="Arial" w:eastAsia="Calibri" w:hAnsi="Arial" w:cs="Arial"/>
        </w:rPr>
        <w:t xml:space="preserve">  </w:t>
      </w:r>
    </w:p>
    <w:p w:rsidR="00623664" w:rsidRPr="007C40A6" w:rsidRDefault="00623664" w:rsidP="00117710">
      <w:pPr>
        <w:spacing w:after="0" w:line="240" w:lineRule="auto"/>
        <w:jc w:val="both"/>
        <w:rPr>
          <w:rFonts w:ascii="Arial" w:eastAsia="Calibri" w:hAnsi="Arial" w:cs="Arial"/>
        </w:rPr>
      </w:pPr>
    </w:p>
    <w:p w:rsidR="00623664" w:rsidRPr="007C40A6" w:rsidRDefault="00623664" w:rsidP="00117710">
      <w:pPr>
        <w:spacing w:after="0" w:line="240" w:lineRule="auto"/>
        <w:jc w:val="both"/>
        <w:rPr>
          <w:rFonts w:ascii="Arial" w:hAnsi="Arial" w:cs="Arial"/>
        </w:rPr>
      </w:pPr>
      <w:r w:rsidRPr="007C40A6">
        <w:rPr>
          <w:rFonts w:ascii="Arial" w:eastAsia="Calibri" w:hAnsi="Arial" w:cs="Arial"/>
        </w:rPr>
        <w:t>3) Variación</w:t>
      </w:r>
      <w:r w:rsidRPr="007C40A6">
        <w:rPr>
          <w:rFonts w:ascii="Arial" w:hAnsi="Arial" w:cs="Arial"/>
        </w:rPr>
        <w:t xml:space="preserve"> que se origina por partidas no presupuestadas por la Promotora</w:t>
      </w:r>
      <w:r w:rsidR="00E31928">
        <w:rPr>
          <w:rFonts w:ascii="Arial" w:hAnsi="Arial" w:cs="Arial"/>
        </w:rPr>
        <w:t>.</w:t>
      </w:r>
    </w:p>
    <w:p w:rsidR="00613E41" w:rsidRPr="007C40A6" w:rsidRDefault="00613E41" w:rsidP="00117710">
      <w:pPr>
        <w:spacing w:after="0" w:line="240" w:lineRule="auto"/>
        <w:jc w:val="both"/>
        <w:rPr>
          <w:rFonts w:ascii="Arial" w:hAnsi="Arial" w:cs="Arial"/>
        </w:rPr>
      </w:pPr>
    </w:p>
    <w:p w:rsidR="00287D83" w:rsidRPr="007C40A6" w:rsidRDefault="00287D83" w:rsidP="00117710">
      <w:pPr>
        <w:spacing w:after="0" w:line="240" w:lineRule="auto"/>
        <w:contextualSpacing/>
        <w:jc w:val="both"/>
        <w:rPr>
          <w:rFonts w:ascii="Arial" w:eastAsia="Calibri" w:hAnsi="Arial" w:cs="Arial"/>
          <w:lang w:val="es-ES_tradnl"/>
        </w:rPr>
      </w:pPr>
      <w:r w:rsidRPr="007C40A6">
        <w:rPr>
          <w:rFonts w:ascii="Arial" w:eastAsia="Calibri" w:hAnsi="Arial" w:cs="Arial"/>
          <w:lang w:val="es-ES_tradnl"/>
        </w:rPr>
        <w:t>Se determinó una observación que se desarrolla en el numeral II.I del apartado de observaciones y/o recomendaciones.</w:t>
      </w:r>
    </w:p>
    <w:p w:rsidR="00623664" w:rsidRPr="007C40A6" w:rsidRDefault="00623664" w:rsidP="00623664">
      <w:pPr>
        <w:spacing w:after="0" w:line="240" w:lineRule="auto"/>
        <w:jc w:val="both"/>
        <w:rPr>
          <w:rFonts w:ascii="Arial" w:hAnsi="Arial" w:cs="Arial"/>
        </w:rPr>
      </w:pPr>
      <w:r w:rsidRPr="007C40A6">
        <w:rPr>
          <w:rFonts w:ascii="Arial" w:hAnsi="Arial" w:cs="Arial"/>
        </w:rPr>
        <w:t>I.5.2. REVISIÓN DE EGRESOS</w:t>
      </w:r>
    </w:p>
    <w:p w:rsidR="00623664" w:rsidRPr="007C40A6" w:rsidRDefault="00623664" w:rsidP="00623664">
      <w:pPr>
        <w:spacing w:after="0" w:line="240" w:lineRule="auto"/>
        <w:jc w:val="both"/>
        <w:rPr>
          <w:rFonts w:ascii="Arial" w:hAnsi="Arial" w:cs="Arial"/>
        </w:rPr>
      </w:pPr>
    </w:p>
    <w:p w:rsidR="00623664" w:rsidRPr="007C40A6" w:rsidRDefault="00623664" w:rsidP="00623664">
      <w:pPr>
        <w:spacing w:after="0" w:line="240" w:lineRule="auto"/>
        <w:jc w:val="both"/>
        <w:rPr>
          <w:rFonts w:ascii="Arial" w:hAnsi="Arial" w:cs="Arial"/>
        </w:rPr>
      </w:pPr>
      <w:r w:rsidRPr="007C40A6">
        <w:rPr>
          <w:rFonts w:ascii="Arial" w:hAnsi="Arial" w:cs="Arial"/>
        </w:rPr>
        <w:t>Los egresos totales y la muestra seleccionada para su revisión se integran como sigue:</w:t>
      </w:r>
    </w:p>
    <w:p w:rsidR="008655EB" w:rsidRPr="007C40A6" w:rsidRDefault="008655EB" w:rsidP="00623664">
      <w:pPr>
        <w:spacing w:after="0" w:line="240" w:lineRule="auto"/>
        <w:jc w:val="both"/>
        <w:rPr>
          <w:rFonts w:ascii="Arial" w:hAnsi="Arial" w:cs="Arial"/>
        </w:rPr>
      </w:pPr>
    </w:p>
    <w:bookmarkStart w:id="11" w:name="_MON_1556012437"/>
    <w:bookmarkEnd w:id="11"/>
    <w:p w:rsidR="00E30D80" w:rsidRPr="007C40A6" w:rsidRDefault="00F801A8" w:rsidP="001535B4">
      <w:pPr>
        <w:tabs>
          <w:tab w:val="left" w:pos="748"/>
        </w:tabs>
        <w:spacing w:after="0" w:line="240" w:lineRule="auto"/>
        <w:jc w:val="center"/>
        <w:rPr>
          <w:rFonts w:ascii="Arial" w:eastAsia="Calibri" w:hAnsi="Arial" w:cs="Arial"/>
        </w:rPr>
      </w:pPr>
      <w:r w:rsidRPr="007C40A6">
        <w:rPr>
          <w:rFonts w:ascii="Arial" w:eastAsia="Calibri" w:hAnsi="Arial" w:cs="Arial"/>
        </w:rPr>
        <w:object w:dxaOrig="9323" w:dyaOrig="3085">
          <v:shape id="_x0000_i1033" type="#_x0000_t75" style="width:384.55pt;height:125.8pt" o:ole="">
            <v:imagedata r:id="rId26" o:title=""/>
          </v:shape>
          <o:OLEObject Type="Embed" ProgID="Excel.Sheet.12" ShapeID="_x0000_i1033" DrawAspect="Content" ObjectID="_1569241771" r:id="rId27"/>
        </w:object>
      </w:r>
    </w:p>
    <w:p w:rsidR="00623664" w:rsidRPr="007C40A6" w:rsidRDefault="00623664" w:rsidP="00623664">
      <w:pPr>
        <w:tabs>
          <w:tab w:val="left" w:pos="748"/>
        </w:tabs>
        <w:spacing w:after="0" w:line="240" w:lineRule="auto"/>
        <w:jc w:val="both"/>
        <w:rPr>
          <w:rFonts w:ascii="Arial" w:eastAsia="Calibri" w:hAnsi="Arial" w:cs="Arial"/>
          <w:lang w:val="es-ES_tradnl"/>
        </w:rPr>
      </w:pPr>
      <w:r w:rsidRPr="007C40A6">
        <w:rPr>
          <w:rFonts w:ascii="Arial" w:eastAsia="Calibri" w:hAnsi="Arial" w:cs="Arial"/>
          <w:lang w:val="es-ES_tradnl"/>
        </w:rPr>
        <w:t xml:space="preserve"> I.5.2.1. SERVICIOS PERSONALES</w:t>
      </w:r>
    </w:p>
    <w:p w:rsidR="00623664" w:rsidRPr="007C40A6" w:rsidRDefault="00623664" w:rsidP="00623664">
      <w:pPr>
        <w:tabs>
          <w:tab w:val="left" w:pos="748"/>
        </w:tabs>
        <w:spacing w:after="0" w:line="240" w:lineRule="auto"/>
        <w:jc w:val="both"/>
        <w:rPr>
          <w:rFonts w:ascii="Arial" w:eastAsia="Calibri" w:hAnsi="Arial" w:cs="Arial"/>
          <w:b/>
          <w:lang w:val="es-ES_tradnl"/>
        </w:rPr>
      </w:pPr>
    </w:p>
    <w:p w:rsidR="00F801A8" w:rsidRDefault="008655EB" w:rsidP="00F801A8">
      <w:pPr>
        <w:pStyle w:val="Sinespaciado"/>
        <w:contextualSpacing/>
        <w:jc w:val="both"/>
        <w:rPr>
          <w:rFonts w:ascii="Arial" w:eastAsia="Calibri" w:hAnsi="Arial" w:cs="Arial"/>
          <w:lang w:val="es-ES_tradnl"/>
        </w:rPr>
      </w:pPr>
      <w:r w:rsidRPr="007C40A6">
        <w:rPr>
          <w:rFonts w:ascii="Arial" w:eastAsia="Calibri" w:hAnsi="Arial" w:cs="Arial"/>
          <w:lang w:val="es-ES_tradnl"/>
        </w:rPr>
        <w:t xml:space="preserve">Del </w:t>
      </w:r>
      <w:r w:rsidR="00623664" w:rsidRPr="007C40A6">
        <w:rPr>
          <w:rFonts w:ascii="Arial" w:eastAsia="Calibri" w:hAnsi="Arial" w:cs="Arial"/>
          <w:lang w:val="es-ES_tradnl"/>
        </w:rPr>
        <w:t>4 de oct</w:t>
      </w:r>
      <w:r w:rsidR="00F801A8">
        <w:rPr>
          <w:rFonts w:ascii="Arial" w:eastAsia="Calibri" w:hAnsi="Arial" w:cs="Arial"/>
          <w:lang w:val="es-ES_tradnl"/>
        </w:rPr>
        <w:t>ubre al 31 de diciembre de 2016</w:t>
      </w:r>
      <w:r w:rsidR="00623664" w:rsidRPr="007C40A6">
        <w:rPr>
          <w:rFonts w:ascii="Arial" w:eastAsia="Calibri" w:hAnsi="Arial" w:cs="Arial"/>
          <w:lang w:val="es-ES_tradnl"/>
        </w:rPr>
        <w:t xml:space="preserve"> </w:t>
      </w:r>
      <w:r w:rsidR="00F801A8" w:rsidRPr="00935A4B">
        <w:rPr>
          <w:rFonts w:ascii="Arial" w:eastAsia="Calibri" w:hAnsi="Arial" w:cs="Arial"/>
          <w:lang w:val="es-ES_tradnl"/>
        </w:rPr>
        <w:t xml:space="preserve">este rubro presenta erogaciones por </w:t>
      </w:r>
      <w:r w:rsidR="00F801A8">
        <w:rPr>
          <w:rFonts w:ascii="Arial" w:eastAsia="Calibri" w:hAnsi="Arial" w:cs="Arial"/>
          <w:lang w:val="es-ES_tradnl"/>
        </w:rPr>
        <w:t>$2</w:t>
      </w:r>
      <w:proofErr w:type="gramStart"/>
      <w:r w:rsidR="00F801A8">
        <w:rPr>
          <w:rFonts w:ascii="Arial" w:eastAsia="Calibri" w:hAnsi="Arial" w:cs="Arial"/>
          <w:lang w:val="es-ES_tradnl"/>
        </w:rPr>
        <w:t>,957,644.44</w:t>
      </w:r>
      <w:proofErr w:type="gramEnd"/>
      <w:r w:rsidR="00F801A8">
        <w:rPr>
          <w:rFonts w:ascii="Arial" w:eastAsia="Calibri" w:hAnsi="Arial" w:cs="Arial"/>
          <w:lang w:val="es-ES_tradnl"/>
        </w:rPr>
        <w:t xml:space="preserve">, analizándose la cantidad de </w:t>
      </w:r>
      <w:r w:rsidR="00F801A8" w:rsidRPr="00935A4B">
        <w:rPr>
          <w:rFonts w:ascii="Arial" w:eastAsia="Calibri" w:hAnsi="Arial" w:cs="Arial"/>
          <w:lang w:val="es-ES_tradnl"/>
        </w:rPr>
        <w:t>$</w:t>
      </w:r>
      <w:r w:rsidR="00F801A8">
        <w:rPr>
          <w:rFonts w:ascii="Arial" w:eastAsia="Calibri" w:hAnsi="Arial" w:cs="Arial"/>
          <w:lang w:val="es-ES_tradnl"/>
        </w:rPr>
        <w:t>2,949,964.49 que representa el 99%</w:t>
      </w:r>
      <w:r w:rsidR="00F801A8" w:rsidRPr="00935A4B">
        <w:rPr>
          <w:rFonts w:ascii="Arial" w:eastAsia="Calibri" w:hAnsi="Arial" w:cs="Arial"/>
          <w:lang w:val="es-ES_tradnl"/>
        </w:rPr>
        <w:t xml:space="preserve"> y  se muestra  como sigue:</w:t>
      </w:r>
    </w:p>
    <w:p w:rsidR="00F801A8" w:rsidRPr="00935A4B" w:rsidRDefault="00F801A8" w:rsidP="00F801A8">
      <w:pPr>
        <w:pStyle w:val="Sinespaciado"/>
        <w:contextualSpacing/>
        <w:jc w:val="both"/>
        <w:rPr>
          <w:rFonts w:ascii="Arial" w:eastAsia="Calibri" w:hAnsi="Arial" w:cs="Arial"/>
          <w:lang w:val="es-ES_tradnl"/>
        </w:rPr>
      </w:pPr>
    </w:p>
    <w:bookmarkStart w:id="12" w:name="_MON_1430567783"/>
    <w:bookmarkEnd w:id="12"/>
    <w:p w:rsidR="00623664" w:rsidRPr="007C40A6" w:rsidRDefault="00F801A8" w:rsidP="00F801A8">
      <w:pPr>
        <w:tabs>
          <w:tab w:val="left" w:pos="7800"/>
        </w:tabs>
        <w:spacing w:after="0" w:line="240" w:lineRule="auto"/>
        <w:jc w:val="center"/>
        <w:rPr>
          <w:rFonts w:ascii="Arial" w:eastAsia="Calibri" w:hAnsi="Arial" w:cs="Arial"/>
          <w:lang w:val="es-ES_tradnl"/>
        </w:rPr>
      </w:pPr>
      <w:r w:rsidRPr="007C40A6">
        <w:rPr>
          <w:rFonts w:ascii="Arial" w:eastAsia="Calibri" w:hAnsi="Arial" w:cs="Arial"/>
          <w:lang w:val="es-ES_tradnl"/>
        </w:rPr>
        <w:object w:dxaOrig="8487" w:dyaOrig="1981">
          <v:shape id="_x0000_i1034" type="#_x0000_t75" style="width:358.4pt;height:82.3pt" o:ole="">
            <v:imagedata r:id="rId28" o:title=""/>
          </v:shape>
          <o:OLEObject Type="Embed" ProgID="Excel.Sheet.12" ShapeID="_x0000_i1034" DrawAspect="Content" ObjectID="_1569241772" r:id="rId29"/>
        </w:object>
      </w:r>
    </w:p>
    <w:p w:rsidR="00623664" w:rsidRPr="007C40A6" w:rsidRDefault="00623664" w:rsidP="00623664">
      <w:pPr>
        <w:tabs>
          <w:tab w:val="left" w:pos="7800"/>
        </w:tabs>
        <w:spacing w:after="0" w:line="240" w:lineRule="auto"/>
        <w:jc w:val="both"/>
        <w:rPr>
          <w:rFonts w:ascii="Arial" w:eastAsia="Calibri" w:hAnsi="Arial" w:cs="Arial"/>
          <w:lang w:val="es-ES_tradnl"/>
        </w:rPr>
      </w:pPr>
      <w:r w:rsidRPr="007C40A6">
        <w:rPr>
          <w:rFonts w:ascii="Arial" w:eastAsia="Calibri" w:hAnsi="Arial" w:cs="Arial"/>
          <w:lang w:val="es-ES_tradnl"/>
        </w:rPr>
        <w:t>COMENTARIOS:</w:t>
      </w:r>
    </w:p>
    <w:p w:rsidR="00623664" w:rsidRPr="007C40A6" w:rsidRDefault="00623664" w:rsidP="00623664">
      <w:pPr>
        <w:tabs>
          <w:tab w:val="left" w:pos="7800"/>
        </w:tabs>
        <w:spacing w:after="0" w:line="240" w:lineRule="auto"/>
        <w:jc w:val="both"/>
        <w:rPr>
          <w:rFonts w:ascii="Arial" w:eastAsia="Calibri" w:hAnsi="Arial" w:cs="Arial"/>
          <w:lang w:val="es-ES_tradnl"/>
        </w:rPr>
      </w:pPr>
    </w:p>
    <w:p w:rsidR="00623664" w:rsidRPr="007C40A6" w:rsidRDefault="00623664" w:rsidP="00623664">
      <w:pPr>
        <w:spacing w:after="0" w:line="240" w:lineRule="auto"/>
        <w:jc w:val="both"/>
        <w:rPr>
          <w:rFonts w:ascii="Arial" w:eastAsia="Calibri" w:hAnsi="Arial" w:cs="Arial"/>
          <w:lang w:val="es-ES_tradnl"/>
        </w:rPr>
      </w:pPr>
      <w:r w:rsidRPr="007C40A6">
        <w:rPr>
          <w:rFonts w:ascii="Arial" w:eastAsia="Calibri" w:hAnsi="Arial" w:cs="Arial"/>
          <w:lang w:val="es-ES_tradnl"/>
        </w:rPr>
        <w:t>1) REMUNERACIONES AL PERSONAL DE CARÁCTER PERMANENTE $</w:t>
      </w:r>
      <w:r w:rsidR="00C41BA2" w:rsidRPr="007C40A6">
        <w:rPr>
          <w:rFonts w:ascii="Arial" w:eastAsia="Calibri" w:hAnsi="Arial" w:cs="Arial"/>
          <w:lang w:val="es-ES_tradnl"/>
        </w:rPr>
        <w:t>1</w:t>
      </w:r>
      <w:proofErr w:type="gramStart"/>
      <w:r w:rsidR="00C41BA2" w:rsidRPr="007C40A6">
        <w:rPr>
          <w:rFonts w:ascii="Arial" w:eastAsia="Calibri" w:hAnsi="Arial" w:cs="Arial"/>
          <w:lang w:val="es-ES_tradnl"/>
        </w:rPr>
        <w:t>,691,609.07</w:t>
      </w:r>
      <w:proofErr w:type="gramEnd"/>
    </w:p>
    <w:p w:rsidR="00623664" w:rsidRPr="007C40A6" w:rsidRDefault="00623664" w:rsidP="00623664">
      <w:pPr>
        <w:spacing w:after="0" w:line="240" w:lineRule="auto"/>
        <w:jc w:val="both"/>
        <w:rPr>
          <w:rFonts w:ascii="Arial" w:eastAsia="Calibri" w:hAnsi="Arial" w:cs="Arial"/>
          <w:lang w:val="es-ES_tradnl"/>
        </w:rPr>
      </w:pPr>
    </w:p>
    <w:p w:rsidR="00623664" w:rsidRPr="007C40A6" w:rsidRDefault="00623664" w:rsidP="00623664">
      <w:pPr>
        <w:spacing w:after="0" w:line="240" w:lineRule="auto"/>
        <w:jc w:val="both"/>
        <w:rPr>
          <w:rFonts w:ascii="Arial" w:eastAsia="Calibri" w:hAnsi="Arial" w:cs="Arial"/>
        </w:rPr>
      </w:pPr>
      <w:r w:rsidRPr="007C40A6">
        <w:rPr>
          <w:rFonts w:ascii="Arial" w:eastAsia="Calibri" w:hAnsi="Arial" w:cs="Arial"/>
        </w:rPr>
        <w:t>Esta cuenta refleja el registro contable del pago por concepto de sueldo base a los 14 empleados que componen la plantilla de este Organismo.</w:t>
      </w:r>
    </w:p>
    <w:p w:rsidR="001535B4" w:rsidRPr="007C40A6" w:rsidRDefault="001535B4" w:rsidP="00623664">
      <w:pPr>
        <w:spacing w:after="0" w:line="240" w:lineRule="auto"/>
        <w:jc w:val="both"/>
        <w:rPr>
          <w:rFonts w:ascii="Arial" w:eastAsia="Calibri" w:hAnsi="Arial" w:cs="Arial"/>
        </w:rPr>
      </w:pPr>
    </w:p>
    <w:p w:rsidR="00623664" w:rsidRPr="007C40A6" w:rsidRDefault="00623664" w:rsidP="00623664">
      <w:pPr>
        <w:spacing w:after="0" w:line="240" w:lineRule="auto"/>
        <w:jc w:val="both"/>
        <w:rPr>
          <w:rFonts w:ascii="Arial" w:eastAsia="Calibri" w:hAnsi="Arial" w:cs="Arial"/>
        </w:rPr>
      </w:pPr>
      <w:r w:rsidRPr="007C40A6">
        <w:rPr>
          <w:rFonts w:ascii="Arial" w:eastAsia="Calibri" w:hAnsi="Arial" w:cs="Arial"/>
        </w:rPr>
        <w:t xml:space="preserve">Se validó que los sueldos erogados en el año se hayan pagado de acuerdo al tabulador autorizado para el ejercicio 2016, se efectuó la conciliación entre la nómina de sueldos anual contra los registros contables, se verificó que las dispersiones bancarias de los meses de </w:t>
      </w:r>
      <w:r w:rsidR="00F801A8">
        <w:rPr>
          <w:rFonts w:ascii="Arial" w:eastAsia="Calibri" w:hAnsi="Arial" w:cs="Arial"/>
        </w:rPr>
        <w:t xml:space="preserve">octubre a diciembre </w:t>
      </w:r>
      <w:r w:rsidRPr="007C40A6">
        <w:rPr>
          <w:rFonts w:ascii="Arial" w:eastAsia="Calibri" w:hAnsi="Arial" w:cs="Arial"/>
        </w:rPr>
        <w:t>que realiza el organismo a cada trabajador fuera el correcto, se constató que los recibos de nómina de los meses mencionados se encontraran debidamente firmadas.</w:t>
      </w:r>
    </w:p>
    <w:p w:rsidR="00623664" w:rsidRPr="007C40A6" w:rsidRDefault="00623664" w:rsidP="00623664">
      <w:pPr>
        <w:spacing w:after="0" w:line="240" w:lineRule="auto"/>
        <w:jc w:val="both"/>
        <w:rPr>
          <w:rFonts w:ascii="Arial" w:eastAsia="Calibri" w:hAnsi="Arial" w:cs="Arial"/>
        </w:rPr>
      </w:pPr>
    </w:p>
    <w:p w:rsidR="00613E41" w:rsidRPr="007C40A6" w:rsidRDefault="00613E41" w:rsidP="00613E41">
      <w:pPr>
        <w:spacing w:after="0" w:line="240" w:lineRule="auto"/>
        <w:contextualSpacing/>
        <w:jc w:val="both"/>
        <w:rPr>
          <w:rFonts w:ascii="Arial" w:eastAsia="Calibri" w:hAnsi="Arial" w:cs="Arial"/>
          <w:lang w:val="es-ES_tradnl"/>
        </w:rPr>
      </w:pPr>
      <w:r w:rsidRPr="007C40A6">
        <w:rPr>
          <w:rFonts w:ascii="Arial" w:eastAsia="Calibri" w:hAnsi="Arial" w:cs="Arial"/>
          <w:lang w:val="es-ES_tradnl"/>
        </w:rPr>
        <w:t>Se determinó una observación que se desarrolla en el numeral II.I del apartado de observaciones y/o recomendaciones.</w:t>
      </w:r>
    </w:p>
    <w:p w:rsidR="00623664" w:rsidRPr="007C40A6" w:rsidRDefault="00623664" w:rsidP="00623664">
      <w:pPr>
        <w:spacing w:after="0" w:line="240" w:lineRule="auto"/>
        <w:jc w:val="both"/>
        <w:rPr>
          <w:rFonts w:ascii="Arial" w:eastAsia="Calibri" w:hAnsi="Arial" w:cs="Arial"/>
        </w:rPr>
      </w:pPr>
    </w:p>
    <w:p w:rsidR="00623664" w:rsidRPr="007C40A6" w:rsidRDefault="00623664" w:rsidP="00623664">
      <w:pPr>
        <w:tabs>
          <w:tab w:val="left" w:pos="748"/>
        </w:tabs>
        <w:spacing w:after="0" w:line="240" w:lineRule="auto"/>
        <w:jc w:val="both"/>
        <w:rPr>
          <w:rFonts w:ascii="Arial" w:eastAsia="Calibri" w:hAnsi="Arial" w:cs="Arial"/>
          <w:lang w:val="es-ES_tradnl"/>
        </w:rPr>
      </w:pPr>
      <w:r w:rsidRPr="007C40A6">
        <w:rPr>
          <w:rFonts w:ascii="Arial" w:eastAsia="Calibri" w:hAnsi="Arial" w:cs="Arial"/>
          <w:lang w:val="es-ES_tradnl"/>
        </w:rPr>
        <w:t>2) REMUNERACIONES ADICIONALES Y ESPECIALES $270,448.55</w:t>
      </w:r>
    </w:p>
    <w:p w:rsidR="00623664" w:rsidRPr="007C40A6" w:rsidRDefault="00623664" w:rsidP="00623664">
      <w:pPr>
        <w:tabs>
          <w:tab w:val="left" w:pos="748"/>
        </w:tabs>
        <w:spacing w:after="0" w:line="240" w:lineRule="auto"/>
        <w:jc w:val="both"/>
        <w:rPr>
          <w:rFonts w:ascii="Arial" w:eastAsia="Calibri" w:hAnsi="Arial" w:cs="Arial"/>
          <w:lang w:val="es-ES_tradnl"/>
        </w:rPr>
      </w:pPr>
    </w:p>
    <w:p w:rsidR="00623664" w:rsidRDefault="00F801A8" w:rsidP="00623664">
      <w:pPr>
        <w:tabs>
          <w:tab w:val="left" w:pos="748"/>
        </w:tabs>
        <w:spacing w:after="0" w:line="240" w:lineRule="auto"/>
        <w:jc w:val="both"/>
        <w:rPr>
          <w:rFonts w:ascii="Arial" w:eastAsia="Calibri" w:hAnsi="Arial" w:cs="Arial"/>
          <w:lang w:val="es-ES_tradnl"/>
        </w:rPr>
      </w:pPr>
      <w:r>
        <w:rPr>
          <w:rFonts w:ascii="Arial" w:eastAsia="Calibri" w:hAnsi="Arial" w:cs="Arial"/>
          <w:lang w:val="es-ES_tradnl"/>
        </w:rPr>
        <w:t>Este importe se integra de la siguiente manera:</w:t>
      </w:r>
    </w:p>
    <w:p w:rsidR="00F801A8" w:rsidRPr="007C40A6" w:rsidRDefault="00F801A8" w:rsidP="00623664">
      <w:pPr>
        <w:tabs>
          <w:tab w:val="left" w:pos="748"/>
        </w:tabs>
        <w:spacing w:after="0" w:line="240" w:lineRule="auto"/>
        <w:jc w:val="both"/>
        <w:rPr>
          <w:rFonts w:ascii="Arial" w:eastAsia="Calibri" w:hAnsi="Arial" w:cs="Arial"/>
          <w:lang w:val="es-ES_tradnl"/>
        </w:rPr>
      </w:pPr>
    </w:p>
    <w:bookmarkStart w:id="13" w:name="_MON_1464090804"/>
    <w:bookmarkEnd w:id="13"/>
    <w:p w:rsidR="00623664" w:rsidRPr="007C40A6" w:rsidRDefault="00F801A8" w:rsidP="00623664">
      <w:pPr>
        <w:spacing w:after="0" w:line="240" w:lineRule="auto"/>
        <w:jc w:val="center"/>
        <w:rPr>
          <w:rFonts w:ascii="Arial" w:eastAsia="Calibri" w:hAnsi="Arial" w:cs="Arial"/>
        </w:rPr>
      </w:pPr>
      <w:r w:rsidRPr="007C40A6">
        <w:rPr>
          <w:rFonts w:ascii="Arial" w:eastAsia="Times New Roman" w:hAnsi="Arial" w:cs="Arial"/>
          <w:lang w:bidi="en-US"/>
        </w:rPr>
        <w:object w:dxaOrig="5017" w:dyaOrig="1429">
          <v:shape id="_x0000_i1035" type="#_x0000_t75" style="width:222.35pt;height:62.5pt" o:ole="">
            <v:imagedata r:id="rId30" o:title=""/>
          </v:shape>
          <o:OLEObject Type="Embed" ProgID="Excel.Sheet.12" ShapeID="_x0000_i1035" DrawAspect="Content" ObjectID="_1569241773" r:id="rId31"/>
        </w:object>
      </w:r>
    </w:p>
    <w:p w:rsidR="00623664" w:rsidRPr="007C40A6" w:rsidRDefault="00623664" w:rsidP="00623664">
      <w:pPr>
        <w:tabs>
          <w:tab w:val="left" w:pos="748"/>
        </w:tabs>
        <w:spacing w:after="0" w:line="240" w:lineRule="auto"/>
        <w:jc w:val="both"/>
        <w:rPr>
          <w:rFonts w:ascii="Arial" w:eastAsia="Calibri" w:hAnsi="Arial" w:cs="Arial"/>
          <w:lang w:val="es-ES_tradnl"/>
        </w:rPr>
      </w:pPr>
      <w:r w:rsidRPr="007C40A6">
        <w:rPr>
          <w:rFonts w:ascii="Arial" w:eastAsia="Calibri" w:hAnsi="Arial" w:cs="Arial"/>
          <w:lang w:val="es-ES_tradnl"/>
        </w:rPr>
        <w:t>COMENTARIOS:</w:t>
      </w:r>
    </w:p>
    <w:p w:rsidR="00623664" w:rsidRPr="007C40A6" w:rsidRDefault="00623664" w:rsidP="00623664">
      <w:pPr>
        <w:tabs>
          <w:tab w:val="left" w:pos="748"/>
        </w:tabs>
        <w:spacing w:after="0" w:line="240" w:lineRule="auto"/>
        <w:jc w:val="both"/>
        <w:rPr>
          <w:rFonts w:ascii="Arial" w:eastAsia="Calibri" w:hAnsi="Arial" w:cs="Arial"/>
          <w:lang w:val="es-ES_tradnl"/>
        </w:rPr>
      </w:pPr>
    </w:p>
    <w:p w:rsidR="00623664" w:rsidRPr="007C40A6" w:rsidRDefault="00623664" w:rsidP="00623664">
      <w:pPr>
        <w:tabs>
          <w:tab w:val="left" w:pos="748"/>
        </w:tabs>
        <w:spacing w:after="0" w:line="240" w:lineRule="auto"/>
        <w:jc w:val="both"/>
        <w:rPr>
          <w:rFonts w:ascii="Arial" w:eastAsia="Calibri" w:hAnsi="Arial" w:cs="Arial"/>
          <w:lang w:val="es-ES_tradnl"/>
        </w:rPr>
      </w:pPr>
      <w:r w:rsidRPr="007C40A6">
        <w:rPr>
          <w:rFonts w:ascii="Arial" w:eastAsia="Calibri" w:hAnsi="Arial" w:cs="Arial"/>
          <w:lang w:val="es-ES_tradnl"/>
        </w:rPr>
        <w:lastRenderedPageBreak/>
        <w:t>a) GRATIFICACIÓN ANUAL $246,656.53</w:t>
      </w:r>
    </w:p>
    <w:p w:rsidR="00623664" w:rsidRPr="007C40A6" w:rsidRDefault="00623664" w:rsidP="00623664">
      <w:pPr>
        <w:tabs>
          <w:tab w:val="left" w:pos="748"/>
        </w:tabs>
        <w:spacing w:after="0" w:line="240" w:lineRule="auto"/>
        <w:jc w:val="both"/>
        <w:rPr>
          <w:rFonts w:ascii="Arial" w:eastAsia="Calibri" w:hAnsi="Arial" w:cs="Arial"/>
          <w:lang w:val="es-ES_tradnl"/>
        </w:rPr>
      </w:pPr>
    </w:p>
    <w:p w:rsidR="00623664" w:rsidRPr="007C40A6" w:rsidRDefault="00623664" w:rsidP="00623664">
      <w:pPr>
        <w:tabs>
          <w:tab w:val="left" w:pos="748"/>
        </w:tabs>
        <w:spacing w:after="0" w:line="240" w:lineRule="auto"/>
        <w:jc w:val="both"/>
        <w:rPr>
          <w:rFonts w:ascii="Arial" w:eastAsia="Calibri" w:hAnsi="Arial" w:cs="Arial"/>
          <w:lang w:val="es-ES"/>
        </w:rPr>
      </w:pPr>
      <w:r w:rsidRPr="007C40A6">
        <w:rPr>
          <w:rFonts w:ascii="Arial" w:eastAsia="Calibri" w:hAnsi="Arial" w:cs="Arial"/>
          <w:lang w:val="es-ES_tradnl"/>
        </w:rPr>
        <w:t xml:space="preserve">Importe que corresponde al aguinaldo pagado a razón de 44 días de sueldo más el 15% del importe del aguinaldo en vales de despensa, de acuerdo al </w:t>
      </w:r>
      <w:r w:rsidRPr="007C40A6">
        <w:rPr>
          <w:rFonts w:ascii="Arial" w:eastAsia="Calibri" w:hAnsi="Arial" w:cs="Arial"/>
          <w:lang w:val="es-ES"/>
        </w:rPr>
        <w:t>acta celebrada por el Comité Técnico de fecha 28 de octubre de 2004, donde se aprobó la ratificación de las prestaciones otorgadas en forma general al personal de la Promotora de la Industria Chihuahuense.</w:t>
      </w:r>
    </w:p>
    <w:p w:rsidR="00623664" w:rsidRPr="007C40A6" w:rsidRDefault="00623664" w:rsidP="00623664">
      <w:pPr>
        <w:tabs>
          <w:tab w:val="left" w:pos="748"/>
        </w:tabs>
        <w:spacing w:after="0" w:line="240" w:lineRule="auto"/>
        <w:jc w:val="both"/>
        <w:rPr>
          <w:rFonts w:ascii="Arial" w:eastAsia="Calibri" w:hAnsi="Arial" w:cs="Arial"/>
          <w:lang w:val="es-ES"/>
        </w:rPr>
      </w:pPr>
      <w:r w:rsidRPr="007C40A6">
        <w:rPr>
          <w:rFonts w:ascii="Arial" w:eastAsia="Calibri" w:hAnsi="Arial" w:cs="Arial"/>
          <w:lang w:val="es-ES"/>
        </w:rPr>
        <w:t xml:space="preserve"> </w:t>
      </w:r>
    </w:p>
    <w:p w:rsidR="00623664" w:rsidRPr="007C40A6" w:rsidRDefault="00623664" w:rsidP="00623664">
      <w:pPr>
        <w:tabs>
          <w:tab w:val="left" w:pos="748"/>
        </w:tabs>
        <w:spacing w:after="0" w:line="240" w:lineRule="auto"/>
        <w:jc w:val="both"/>
        <w:rPr>
          <w:rFonts w:ascii="Arial" w:eastAsia="Calibri" w:hAnsi="Arial" w:cs="Arial"/>
        </w:rPr>
      </w:pPr>
      <w:r w:rsidRPr="007C40A6">
        <w:rPr>
          <w:rFonts w:ascii="Arial" w:eastAsia="Calibri" w:hAnsi="Arial" w:cs="Arial"/>
          <w:lang w:val="es-ES"/>
        </w:rPr>
        <w:t>Se verificó que el cálculo fuera el correcto, que contaran con recibos debidamente  firmados por el trabajador y que coincidieran con la dispersión bancaria.</w:t>
      </w:r>
    </w:p>
    <w:p w:rsidR="00623664" w:rsidRPr="007C40A6" w:rsidRDefault="00623664" w:rsidP="00623664">
      <w:pPr>
        <w:spacing w:after="0" w:line="240" w:lineRule="auto"/>
        <w:jc w:val="both"/>
        <w:rPr>
          <w:rFonts w:ascii="Arial" w:eastAsia="Calibri" w:hAnsi="Arial" w:cs="Arial"/>
        </w:rPr>
      </w:pPr>
    </w:p>
    <w:p w:rsidR="00613E41" w:rsidRPr="007C40A6" w:rsidRDefault="00613E41" w:rsidP="00613E41">
      <w:pPr>
        <w:spacing w:after="0" w:line="240" w:lineRule="auto"/>
        <w:contextualSpacing/>
        <w:jc w:val="both"/>
        <w:rPr>
          <w:rFonts w:ascii="Arial" w:eastAsia="Calibri" w:hAnsi="Arial" w:cs="Arial"/>
          <w:lang w:val="es-ES_tradnl"/>
        </w:rPr>
      </w:pPr>
      <w:r w:rsidRPr="007C40A6">
        <w:rPr>
          <w:rFonts w:ascii="Arial" w:eastAsia="Calibri" w:hAnsi="Arial" w:cs="Arial"/>
          <w:lang w:val="es-ES_tradnl"/>
        </w:rPr>
        <w:t>Se determinó una observación que se desarrolla en el numeral II.I del apartado de observaciones y/o recomendaciones.</w:t>
      </w:r>
    </w:p>
    <w:p w:rsidR="00623664" w:rsidRPr="007C40A6" w:rsidRDefault="00623664" w:rsidP="00623664">
      <w:pPr>
        <w:spacing w:after="0" w:line="240" w:lineRule="auto"/>
        <w:jc w:val="both"/>
        <w:rPr>
          <w:rFonts w:ascii="Arial" w:eastAsia="Calibri" w:hAnsi="Arial" w:cs="Arial"/>
        </w:rPr>
      </w:pPr>
    </w:p>
    <w:p w:rsidR="00623664" w:rsidRPr="007C40A6" w:rsidRDefault="00623664" w:rsidP="00623664">
      <w:pPr>
        <w:spacing w:after="0" w:line="240" w:lineRule="auto"/>
        <w:jc w:val="both"/>
        <w:rPr>
          <w:rFonts w:ascii="Arial" w:eastAsia="Calibri" w:hAnsi="Arial" w:cs="Arial"/>
          <w:lang w:val="es-ES"/>
        </w:rPr>
      </w:pPr>
      <w:r w:rsidRPr="007C40A6">
        <w:rPr>
          <w:rFonts w:ascii="Arial" w:eastAsia="Calibri" w:hAnsi="Arial" w:cs="Arial"/>
          <w:lang w:val="es-ES"/>
        </w:rPr>
        <w:t>b) PRIMA VACACIONAL $23,792.02</w:t>
      </w:r>
    </w:p>
    <w:p w:rsidR="00623664" w:rsidRPr="007C40A6" w:rsidRDefault="00623664" w:rsidP="00623664">
      <w:pPr>
        <w:spacing w:after="0" w:line="240" w:lineRule="auto"/>
        <w:jc w:val="both"/>
        <w:rPr>
          <w:rFonts w:ascii="Arial" w:eastAsia="Calibri" w:hAnsi="Arial" w:cs="Arial"/>
          <w:lang w:val="es-ES"/>
        </w:rPr>
      </w:pPr>
    </w:p>
    <w:p w:rsidR="00623664" w:rsidRPr="007C40A6" w:rsidRDefault="00623664" w:rsidP="00623664">
      <w:pPr>
        <w:spacing w:after="0" w:line="240" w:lineRule="auto"/>
        <w:jc w:val="both"/>
        <w:rPr>
          <w:rFonts w:ascii="Arial" w:eastAsia="Calibri" w:hAnsi="Arial" w:cs="Arial"/>
          <w:lang w:val="es-ES"/>
        </w:rPr>
      </w:pPr>
      <w:r w:rsidRPr="007C40A6">
        <w:rPr>
          <w:rFonts w:ascii="Arial" w:eastAsia="Calibri" w:hAnsi="Arial" w:cs="Arial"/>
          <w:lang w:val="es-ES"/>
        </w:rPr>
        <w:t>Corresponde al pago del 25% del sueldo base por concepto de prima vacacional, pagados en la primera quincena de julio y la primera quincena de diciembre; se corroboró su cálculo y correcta erogación</w:t>
      </w:r>
      <w:r w:rsidR="001535B4" w:rsidRPr="007C40A6">
        <w:rPr>
          <w:rFonts w:ascii="Arial" w:eastAsia="Calibri" w:hAnsi="Arial" w:cs="Arial"/>
          <w:lang w:val="es-ES"/>
        </w:rPr>
        <w:t>.</w:t>
      </w:r>
    </w:p>
    <w:p w:rsidR="001535B4" w:rsidRPr="007C40A6" w:rsidRDefault="001535B4" w:rsidP="00623664">
      <w:pPr>
        <w:spacing w:after="0" w:line="240" w:lineRule="auto"/>
        <w:jc w:val="both"/>
        <w:rPr>
          <w:rFonts w:ascii="Arial" w:eastAsia="Calibri" w:hAnsi="Arial" w:cs="Arial"/>
          <w:lang w:val="es-ES"/>
        </w:rPr>
      </w:pPr>
    </w:p>
    <w:p w:rsidR="001535B4" w:rsidRPr="00F801A8" w:rsidRDefault="001535B4" w:rsidP="001535B4">
      <w:pPr>
        <w:pStyle w:val="Sinespaciado"/>
        <w:contextualSpacing/>
        <w:jc w:val="both"/>
        <w:rPr>
          <w:rFonts w:ascii="Arial" w:hAnsi="Arial" w:cs="Arial"/>
          <w:b/>
        </w:rPr>
      </w:pPr>
      <w:r w:rsidRPr="00F801A8">
        <w:rPr>
          <w:rFonts w:ascii="Arial" w:hAnsi="Arial" w:cs="Arial"/>
          <w:b/>
        </w:rPr>
        <w:t>De la muestra revisada no se determinó incumplimiento a la normatividad.</w:t>
      </w:r>
    </w:p>
    <w:p w:rsidR="00664837" w:rsidRPr="007C40A6" w:rsidRDefault="00664837" w:rsidP="00623664">
      <w:pPr>
        <w:spacing w:after="0" w:line="240" w:lineRule="auto"/>
        <w:jc w:val="both"/>
        <w:rPr>
          <w:rFonts w:ascii="Arial" w:eastAsia="Calibri" w:hAnsi="Arial" w:cs="Arial"/>
          <w:lang w:val="es-ES"/>
        </w:rPr>
      </w:pPr>
    </w:p>
    <w:p w:rsidR="00623664" w:rsidRPr="007C40A6" w:rsidRDefault="00F801A8" w:rsidP="00623664">
      <w:pPr>
        <w:spacing w:after="0" w:line="240" w:lineRule="auto"/>
        <w:jc w:val="both"/>
        <w:rPr>
          <w:rFonts w:ascii="Arial" w:eastAsia="Calibri" w:hAnsi="Arial" w:cs="Arial"/>
          <w:lang w:val="es-ES_tradnl"/>
        </w:rPr>
      </w:pPr>
      <w:r>
        <w:rPr>
          <w:rFonts w:ascii="Arial" w:eastAsia="Calibri" w:hAnsi="Arial" w:cs="Arial"/>
          <w:lang w:val="es-ES_tradnl"/>
        </w:rPr>
        <w:t xml:space="preserve">3) SEGURIDAD SOCIAL </w:t>
      </w:r>
      <w:r w:rsidRPr="007C40A6">
        <w:rPr>
          <w:rFonts w:ascii="Arial" w:eastAsia="Calibri" w:hAnsi="Arial" w:cs="Arial"/>
          <w:lang w:val="es-ES_tradnl"/>
        </w:rPr>
        <w:t>$615,941.45</w:t>
      </w:r>
    </w:p>
    <w:p w:rsidR="00623664" w:rsidRPr="007C40A6" w:rsidRDefault="00623664" w:rsidP="00623664">
      <w:pPr>
        <w:spacing w:after="0" w:line="240" w:lineRule="auto"/>
        <w:jc w:val="both"/>
        <w:rPr>
          <w:rFonts w:ascii="Arial" w:eastAsia="Calibri" w:hAnsi="Arial" w:cs="Arial"/>
          <w:lang w:val="es-ES_tradnl"/>
        </w:rPr>
      </w:pPr>
    </w:p>
    <w:p w:rsidR="00623664" w:rsidRPr="007C40A6" w:rsidRDefault="00F801A8" w:rsidP="00623664">
      <w:pPr>
        <w:spacing w:after="0" w:line="240" w:lineRule="auto"/>
        <w:jc w:val="both"/>
        <w:rPr>
          <w:rFonts w:ascii="Arial" w:eastAsia="Calibri" w:hAnsi="Arial" w:cs="Arial"/>
          <w:lang w:val="es-ES_tradnl"/>
        </w:rPr>
      </w:pPr>
      <w:r>
        <w:rPr>
          <w:rFonts w:ascii="Arial" w:eastAsia="Calibri" w:hAnsi="Arial" w:cs="Arial"/>
          <w:lang w:val="es-ES_tradnl"/>
        </w:rPr>
        <w:t>Este importe se integra de la siguiente manera:</w:t>
      </w:r>
    </w:p>
    <w:p w:rsidR="00664837" w:rsidRPr="007C40A6" w:rsidRDefault="00664837" w:rsidP="00623664">
      <w:pPr>
        <w:spacing w:after="0" w:line="240" w:lineRule="auto"/>
        <w:jc w:val="both"/>
        <w:rPr>
          <w:rFonts w:ascii="Arial" w:eastAsia="Calibri" w:hAnsi="Arial" w:cs="Arial"/>
          <w:lang w:val="es-ES_tradnl"/>
        </w:rPr>
      </w:pPr>
    </w:p>
    <w:bookmarkStart w:id="14" w:name="_MON_1554023416"/>
    <w:bookmarkEnd w:id="14"/>
    <w:p w:rsidR="00623664" w:rsidRPr="007C40A6" w:rsidRDefault="00F801A8" w:rsidP="00623664">
      <w:pPr>
        <w:spacing w:after="0" w:line="240" w:lineRule="auto"/>
        <w:jc w:val="center"/>
        <w:rPr>
          <w:rFonts w:ascii="Arial" w:eastAsia="Calibri" w:hAnsi="Arial" w:cs="Arial"/>
          <w:lang w:val="es-ES_tradnl"/>
        </w:rPr>
      </w:pPr>
      <w:r w:rsidRPr="007C40A6">
        <w:rPr>
          <w:rFonts w:ascii="Arial" w:eastAsia="Calibri" w:hAnsi="Arial" w:cs="Arial"/>
          <w:lang w:val="es-ES_tradnl"/>
        </w:rPr>
        <w:object w:dxaOrig="7017" w:dyaOrig="1429">
          <v:shape id="_x0000_i1036" type="#_x0000_t75" style="width:350.5pt;height:71.2pt" o:ole="">
            <v:imagedata r:id="rId32" o:title=""/>
          </v:shape>
          <o:OLEObject Type="Embed" ProgID="Excel.Sheet.12" ShapeID="_x0000_i1036" DrawAspect="Content" ObjectID="_1569241774" r:id="rId33"/>
        </w:object>
      </w:r>
    </w:p>
    <w:p w:rsidR="001535B4" w:rsidRPr="007C40A6" w:rsidRDefault="001535B4" w:rsidP="00623664">
      <w:pPr>
        <w:spacing w:after="0" w:line="240" w:lineRule="auto"/>
        <w:jc w:val="both"/>
        <w:rPr>
          <w:rFonts w:ascii="Arial" w:eastAsia="Calibri" w:hAnsi="Arial" w:cs="Arial"/>
          <w:lang w:val="es-ES_tradnl"/>
        </w:rPr>
      </w:pPr>
      <w:r w:rsidRPr="007C40A6">
        <w:rPr>
          <w:rFonts w:ascii="Arial" w:eastAsia="Calibri" w:hAnsi="Arial" w:cs="Arial"/>
          <w:lang w:val="es-ES_tradnl"/>
        </w:rPr>
        <w:t>COMENTARIO:</w:t>
      </w:r>
    </w:p>
    <w:p w:rsidR="001535B4" w:rsidRPr="007C40A6" w:rsidRDefault="001535B4" w:rsidP="00623664">
      <w:pPr>
        <w:spacing w:after="0" w:line="240" w:lineRule="auto"/>
        <w:jc w:val="both"/>
        <w:rPr>
          <w:rFonts w:ascii="Arial" w:eastAsia="Calibri" w:hAnsi="Arial" w:cs="Arial"/>
          <w:lang w:val="es-ES_tradnl"/>
        </w:rPr>
      </w:pPr>
    </w:p>
    <w:p w:rsidR="00467FA9" w:rsidRPr="007C40A6" w:rsidRDefault="00623664" w:rsidP="00623664">
      <w:pPr>
        <w:spacing w:after="0" w:line="240" w:lineRule="auto"/>
        <w:jc w:val="both"/>
        <w:rPr>
          <w:rFonts w:ascii="Arial" w:eastAsia="Calibri" w:hAnsi="Arial" w:cs="Arial"/>
          <w:lang w:val="es-ES"/>
        </w:rPr>
      </w:pPr>
      <w:r w:rsidRPr="007C40A6">
        <w:rPr>
          <w:rFonts w:ascii="Arial" w:eastAsia="Calibri" w:hAnsi="Arial" w:cs="Arial"/>
          <w:lang w:val="es-ES_tradnl"/>
        </w:rPr>
        <w:t>a) Corresponde a las a</w:t>
      </w:r>
      <w:r w:rsidRPr="007C40A6">
        <w:rPr>
          <w:rFonts w:ascii="Arial" w:eastAsia="Calibri" w:hAnsi="Arial" w:cs="Arial"/>
          <w:lang w:val="es-ES"/>
        </w:rPr>
        <w:t>portaciones pagadas a Pensiones Civiles del Estado de Chihuahua por concepto de fondo propio de los trabajadores, servicio médico, cuotas al Instituto Chihuahuense de Salud por concepto de servicio médico asistencial, retenciones del seguro de vida y de retiro</w:t>
      </w:r>
      <w:r w:rsidR="00467FA9" w:rsidRPr="007C40A6">
        <w:rPr>
          <w:rFonts w:ascii="Arial" w:eastAsia="Calibri" w:hAnsi="Arial" w:cs="Arial"/>
          <w:lang w:val="es-ES"/>
        </w:rPr>
        <w:t>.</w:t>
      </w:r>
    </w:p>
    <w:p w:rsidR="00467FA9" w:rsidRPr="007C40A6" w:rsidRDefault="00467FA9" w:rsidP="00623664">
      <w:pPr>
        <w:spacing w:after="0" w:line="240" w:lineRule="auto"/>
        <w:jc w:val="both"/>
        <w:rPr>
          <w:rFonts w:ascii="Arial" w:eastAsia="Calibri" w:hAnsi="Arial" w:cs="Arial"/>
          <w:lang w:val="es-ES"/>
        </w:rPr>
      </w:pPr>
    </w:p>
    <w:p w:rsidR="00467FA9" w:rsidRPr="00F801A8" w:rsidRDefault="00467FA9" w:rsidP="00467FA9">
      <w:pPr>
        <w:pStyle w:val="Sinespaciado"/>
        <w:contextualSpacing/>
        <w:jc w:val="both"/>
        <w:rPr>
          <w:rFonts w:ascii="Arial" w:hAnsi="Arial" w:cs="Arial"/>
          <w:b/>
        </w:rPr>
      </w:pPr>
      <w:r w:rsidRPr="00F801A8">
        <w:rPr>
          <w:rFonts w:ascii="Arial" w:hAnsi="Arial" w:cs="Arial"/>
          <w:b/>
        </w:rPr>
        <w:t>De la muestra revisada no se determinó incumplimiento a la normatividad.</w:t>
      </w:r>
    </w:p>
    <w:p w:rsidR="00664837" w:rsidRPr="007C40A6" w:rsidRDefault="00664837" w:rsidP="00623664">
      <w:pPr>
        <w:spacing w:after="0" w:line="240" w:lineRule="auto"/>
        <w:jc w:val="both"/>
        <w:rPr>
          <w:rFonts w:ascii="Arial" w:eastAsia="Calibri" w:hAnsi="Arial" w:cs="Arial"/>
          <w:lang w:val="es-ES"/>
        </w:rPr>
      </w:pPr>
    </w:p>
    <w:p w:rsidR="00623664" w:rsidRPr="007C40A6" w:rsidRDefault="00623664" w:rsidP="00623664">
      <w:pPr>
        <w:spacing w:after="0" w:line="240" w:lineRule="auto"/>
        <w:jc w:val="both"/>
        <w:rPr>
          <w:rFonts w:ascii="Arial" w:eastAsia="Calibri" w:hAnsi="Arial" w:cs="Arial"/>
          <w:lang w:val="es-ES"/>
        </w:rPr>
      </w:pPr>
      <w:r w:rsidRPr="007C40A6">
        <w:rPr>
          <w:rFonts w:ascii="Arial" w:eastAsia="Calibri" w:hAnsi="Arial" w:cs="Arial"/>
          <w:lang w:val="es-ES"/>
        </w:rPr>
        <w:t>4) OTRAS PRESTACIONES SOCIALES Y ECONÓMICAS $371,965.42</w:t>
      </w:r>
    </w:p>
    <w:p w:rsidR="00623664" w:rsidRPr="007C40A6" w:rsidRDefault="00623664" w:rsidP="00623664">
      <w:pPr>
        <w:spacing w:after="0" w:line="240" w:lineRule="auto"/>
        <w:jc w:val="both"/>
        <w:rPr>
          <w:rFonts w:ascii="Arial" w:eastAsia="Calibri" w:hAnsi="Arial" w:cs="Arial"/>
          <w:lang w:val="es-ES"/>
        </w:rPr>
      </w:pPr>
    </w:p>
    <w:p w:rsidR="00623664" w:rsidRPr="007C40A6" w:rsidRDefault="00F801A8" w:rsidP="00623664">
      <w:pPr>
        <w:spacing w:after="0" w:line="240" w:lineRule="auto"/>
        <w:jc w:val="both"/>
        <w:rPr>
          <w:rFonts w:ascii="Arial" w:eastAsia="Calibri" w:hAnsi="Arial" w:cs="Arial"/>
          <w:lang w:val="es-ES_tradnl"/>
        </w:rPr>
      </w:pPr>
      <w:r>
        <w:rPr>
          <w:rFonts w:ascii="Arial" w:eastAsia="Calibri" w:hAnsi="Arial" w:cs="Arial"/>
          <w:lang w:val="es-ES_tradnl"/>
        </w:rPr>
        <w:t>Este importe se integra de la siguiente manera:</w:t>
      </w:r>
    </w:p>
    <w:p w:rsidR="00623664" w:rsidRPr="007C40A6" w:rsidRDefault="00623664" w:rsidP="00623664">
      <w:pPr>
        <w:spacing w:after="0" w:line="240" w:lineRule="auto"/>
        <w:jc w:val="both"/>
        <w:rPr>
          <w:rFonts w:ascii="Arial" w:eastAsia="Calibri" w:hAnsi="Arial" w:cs="Arial"/>
        </w:rPr>
      </w:pPr>
    </w:p>
    <w:bookmarkStart w:id="15" w:name="_MON_1464092640"/>
    <w:bookmarkEnd w:id="15"/>
    <w:p w:rsidR="00623664" w:rsidRPr="007C40A6" w:rsidRDefault="00F801A8" w:rsidP="00623664">
      <w:pPr>
        <w:spacing w:after="0" w:line="240" w:lineRule="auto"/>
        <w:jc w:val="center"/>
        <w:rPr>
          <w:rFonts w:ascii="Arial" w:eastAsia="Calibri" w:hAnsi="Arial" w:cs="Arial"/>
        </w:rPr>
      </w:pPr>
      <w:r w:rsidRPr="007C40A6">
        <w:rPr>
          <w:rFonts w:ascii="Arial" w:eastAsia="Times New Roman" w:hAnsi="Arial" w:cs="Arial"/>
          <w:lang w:bidi="en-US"/>
        </w:rPr>
        <w:object w:dxaOrig="4470" w:dyaOrig="1705">
          <v:shape id="_x0000_i1037" type="#_x0000_t75" style="width:225.5pt;height:85.45pt" o:ole="">
            <v:imagedata r:id="rId34" o:title=""/>
          </v:shape>
          <o:OLEObject Type="Embed" ProgID="Excel.Sheet.12" ShapeID="_x0000_i1037" DrawAspect="Content" ObjectID="_1569241775" r:id="rId35"/>
        </w:object>
      </w:r>
    </w:p>
    <w:p w:rsidR="00623664" w:rsidRPr="007C40A6" w:rsidRDefault="00623664" w:rsidP="00623664">
      <w:pPr>
        <w:spacing w:after="0" w:line="240" w:lineRule="auto"/>
        <w:jc w:val="both"/>
        <w:rPr>
          <w:rFonts w:ascii="Arial" w:eastAsia="Calibri" w:hAnsi="Arial" w:cs="Arial"/>
          <w:lang w:val="es-ES"/>
        </w:rPr>
      </w:pPr>
      <w:r w:rsidRPr="007C40A6">
        <w:rPr>
          <w:rFonts w:ascii="Arial" w:eastAsia="Calibri" w:hAnsi="Arial" w:cs="Arial"/>
          <w:lang w:val="es-ES"/>
        </w:rPr>
        <w:t>COMENTARIOS:</w:t>
      </w:r>
    </w:p>
    <w:p w:rsidR="00623664" w:rsidRPr="007C40A6" w:rsidRDefault="00623664" w:rsidP="00623664">
      <w:pPr>
        <w:spacing w:after="0" w:line="240" w:lineRule="auto"/>
        <w:jc w:val="both"/>
        <w:rPr>
          <w:rFonts w:ascii="Arial" w:eastAsia="Calibri" w:hAnsi="Arial" w:cs="Arial"/>
          <w:lang w:val="es-ES"/>
        </w:rPr>
      </w:pPr>
    </w:p>
    <w:p w:rsidR="00623664" w:rsidRPr="007C40A6" w:rsidRDefault="00623664" w:rsidP="00623664">
      <w:pPr>
        <w:spacing w:after="0" w:line="240" w:lineRule="auto"/>
        <w:jc w:val="both"/>
        <w:rPr>
          <w:rFonts w:ascii="Arial" w:eastAsia="Calibri" w:hAnsi="Arial" w:cs="Arial"/>
          <w:lang w:val="es-ES"/>
        </w:rPr>
      </w:pPr>
      <w:r w:rsidRPr="007C40A6">
        <w:rPr>
          <w:rFonts w:ascii="Arial" w:eastAsia="Calibri" w:hAnsi="Arial" w:cs="Arial"/>
          <w:lang w:val="es-ES"/>
        </w:rPr>
        <w:lastRenderedPageBreak/>
        <w:t>a) FONDO DE AHORRO  $122,444.29</w:t>
      </w:r>
    </w:p>
    <w:p w:rsidR="00623664" w:rsidRPr="007C40A6" w:rsidRDefault="00623664" w:rsidP="00623664">
      <w:pPr>
        <w:spacing w:after="0" w:line="240" w:lineRule="auto"/>
        <w:jc w:val="both"/>
        <w:rPr>
          <w:rFonts w:ascii="Arial" w:eastAsia="Calibri" w:hAnsi="Arial" w:cs="Arial"/>
          <w:lang w:val="es-ES"/>
        </w:rPr>
      </w:pPr>
    </w:p>
    <w:p w:rsidR="00623664" w:rsidRPr="007C40A6" w:rsidRDefault="00623664" w:rsidP="00623664">
      <w:pPr>
        <w:spacing w:after="0" w:line="240" w:lineRule="auto"/>
        <w:jc w:val="both"/>
        <w:rPr>
          <w:rFonts w:ascii="Arial" w:eastAsia="Calibri" w:hAnsi="Arial" w:cs="Arial"/>
          <w:lang w:val="es-ES_tradnl"/>
        </w:rPr>
      </w:pPr>
      <w:r w:rsidRPr="007C40A6">
        <w:rPr>
          <w:rFonts w:ascii="Arial" w:eastAsia="Calibri" w:hAnsi="Arial" w:cs="Arial"/>
          <w:lang w:val="es-ES"/>
        </w:rPr>
        <w:t>Esta prestación</w:t>
      </w:r>
      <w:r w:rsidR="00664837" w:rsidRPr="007C40A6">
        <w:rPr>
          <w:rFonts w:ascii="Arial" w:eastAsia="Calibri" w:hAnsi="Arial" w:cs="Arial"/>
          <w:lang w:val="es-ES"/>
        </w:rPr>
        <w:t xml:space="preserve"> se otorga</w:t>
      </w:r>
      <w:r w:rsidRPr="007C40A6">
        <w:rPr>
          <w:rFonts w:ascii="Arial" w:eastAsia="Calibri" w:hAnsi="Arial" w:cs="Arial"/>
          <w:lang w:val="es-ES"/>
        </w:rPr>
        <w:t xml:space="preserve"> </w:t>
      </w:r>
      <w:r w:rsidRPr="007C40A6">
        <w:rPr>
          <w:rFonts w:ascii="Arial" w:eastAsia="Calibri" w:hAnsi="Arial" w:cs="Arial"/>
          <w:lang w:val="es-ES_tradnl"/>
        </w:rPr>
        <w:t>en base a la aprobación por el Comité Técnico de este Organismo en acta de sesión del día 28 de octubre de 2004, en el cual se estableció un 13% con sueldo tope de 10 días de salario mínimo para el fondo de ahorro</w:t>
      </w:r>
      <w:r w:rsidR="001535B4" w:rsidRPr="007C40A6">
        <w:rPr>
          <w:rFonts w:ascii="Arial" w:eastAsia="Calibri" w:hAnsi="Arial" w:cs="Arial"/>
          <w:lang w:val="es-ES_tradnl"/>
        </w:rPr>
        <w:t>.</w:t>
      </w:r>
    </w:p>
    <w:p w:rsidR="00F44274" w:rsidRPr="007C40A6" w:rsidRDefault="00F44274" w:rsidP="00623664">
      <w:pPr>
        <w:spacing w:after="0" w:line="240" w:lineRule="auto"/>
        <w:jc w:val="both"/>
        <w:rPr>
          <w:rFonts w:ascii="Arial" w:eastAsia="Calibri" w:hAnsi="Arial" w:cs="Arial"/>
          <w:lang w:val="es-ES_tradnl"/>
        </w:rPr>
      </w:pPr>
    </w:p>
    <w:p w:rsidR="00623664" w:rsidRPr="007C40A6" w:rsidRDefault="00623664" w:rsidP="00623664">
      <w:pPr>
        <w:spacing w:after="0" w:line="240" w:lineRule="auto"/>
        <w:jc w:val="both"/>
        <w:rPr>
          <w:rFonts w:ascii="Arial" w:eastAsia="Calibri" w:hAnsi="Arial" w:cs="Arial"/>
          <w:lang w:val="es-ES_tradnl"/>
        </w:rPr>
      </w:pPr>
      <w:r w:rsidRPr="007C40A6">
        <w:rPr>
          <w:rFonts w:ascii="Arial" w:eastAsia="Calibri" w:hAnsi="Arial" w:cs="Arial"/>
          <w:lang w:val="es-ES_tradnl"/>
        </w:rPr>
        <w:t>b) DESPENSA $155,438.10</w:t>
      </w:r>
    </w:p>
    <w:p w:rsidR="00623664" w:rsidRPr="007C40A6" w:rsidRDefault="00623664" w:rsidP="00623664">
      <w:pPr>
        <w:spacing w:after="0" w:line="240" w:lineRule="auto"/>
        <w:jc w:val="both"/>
        <w:rPr>
          <w:rFonts w:ascii="Arial" w:eastAsia="Calibri" w:hAnsi="Arial" w:cs="Arial"/>
          <w:lang w:val="es-ES_tradnl"/>
        </w:rPr>
      </w:pPr>
    </w:p>
    <w:p w:rsidR="00623664" w:rsidRPr="007C40A6" w:rsidRDefault="00623664" w:rsidP="00623664">
      <w:pPr>
        <w:spacing w:after="0" w:line="240" w:lineRule="auto"/>
        <w:jc w:val="both"/>
        <w:rPr>
          <w:rFonts w:ascii="Arial" w:eastAsia="Calibri" w:hAnsi="Arial" w:cs="Arial"/>
          <w:lang w:val="es-ES_tradnl"/>
        </w:rPr>
      </w:pPr>
      <w:r w:rsidRPr="007C40A6">
        <w:rPr>
          <w:rFonts w:ascii="Arial" w:eastAsia="Calibri" w:hAnsi="Arial" w:cs="Arial"/>
          <w:lang w:val="es-ES"/>
        </w:rPr>
        <w:t xml:space="preserve">Esta prestación se otorgan </w:t>
      </w:r>
      <w:r w:rsidRPr="007C40A6">
        <w:rPr>
          <w:rFonts w:ascii="Arial" w:eastAsia="Calibri" w:hAnsi="Arial" w:cs="Arial"/>
          <w:lang w:val="es-ES_tradnl"/>
        </w:rPr>
        <w:t>en base a la aprobación por el Comité Técnico de este Organismo en acta de sesión del día 28 de octubre de 2004, en el cual se estableció un 13% con sueldo tope de 10 días de salario mínimo para el fondo de ahorro y para la despensa un 15% del sueldo base con tope diario de un día de salario mínimo</w:t>
      </w:r>
      <w:r w:rsidR="00CA205D" w:rsidRPr="007C40A6">
        <w:rPr>
          <w:rFonts w:ascii="Arial" w:eastAsia="Calibri" w:hAnsi="Arial" w:cs="Arial"/>
          <w:lang w:val="es-ES_tradnl"/>
        </w:rPr>
        <w:t>.</w:t>
      </w:r>
    </w:p>
    <w:p w:rsidR="00623664" w:rsidRPr="007C40A6" w:rsidRDefault="00623664" w:rsidP="00623664">
      <w:pPr>
        <w:spacing w:after="0" w:line="240" w:lineRule="auto"/>
        <w:jc w:val="both"/>
        <w:rPr>
          <w:rFonts w:ascii="Arial" w:eastAsia="Calibri" w:hAnsi="Arial" w:cs="Arial"/>
          <w:lang w:val="es-ES_tradnl"/>
        </w:rPr>
      </w:pPr>
    </w:p>
    <w:p w:rsidR="00613E41" w:rsidRPr="007C40A6" w:rsidRDefault="00613E41" w:rsidP="00613E41">
      <w:pPr>
        <w:spacing w:after="0" w:line="240" w:lineRule="auto"/>
        <w:contextualSpacing/>
        <w:jc w:val="both"/>
        <w:rPr>
          <w:rFonts w:ascii="Arial" w:eastAsia="Calibri" w:hAnsi="Arial" w:cs="Arial"/>
          <w:lang w:val="es-ES_tradnl"/>
        </w:rPr>
      </w:pPr>
      <w:r w:rsidRPr="007C40A6">
        <w:rPr>
          <w:rFonts w:ascii="Arial" w:eastAsia="Calibri" w:hAnsi="Arial" w:cs="Arial"/>
          <w:lang w:val="es-ES_tradnl"/>
        </w:rPr>
        <w:t>Se determinó una observación que se desarrolla en el numeral II.I del apartado de observaciones y/o recomendaciones.</w:t>
      </w:r>
    </w:p>
    <w:p w:rsidR="00623664" w:rsidRPr="007C40A6" w:rsidRDefault="00623664" w:rsidP="00623664">
      <w:pPr>
        <w:spacing w:after="0" w:line="240" w:lineRule="auto"/>
        <w:jc w:val="both"/>
        <w:rPr>
          <w:rFonts w:ascii="Arial" w:eastAsia="Calibri" w:hAnsi="Arial" w:cs="Arial"/>
        </w:rPr>
      </w:pPr>
    </w:p>
    <w:p w:rsidR="00623664" w:rsidRPr="007C40A6" w:rsidRDefault="00623664" w:rsidP="00623664">
      <w:pPr>
        <w:spacing w:after="0" w:line="240" w:lineRule="auto"/>
        <w:jc w:val="both"/>
        <w:rPr>
          <w:rFonts w:ascii="Arial" w:eastAsia="Calibri" w:hAnsi="Arial" w:cs="Arial"/>
          <w:lang w:val="es-ES_tradnl"/>
        </w:rPr>
      </w:pPr>
      <w:r w:rsidRPr="007C40A6">
        <w:rPr>
          <w:rFonts w:ascii="Arial" w:eastAsia="Calibri" w:hAnsi="Arial" w:cs="Arial"/>
          <w:lang w:val="es-ES_tradnl"/>
        </w:rPr>
        <w:t>c) INDEMNIZACIONES $94,083.03</w:t>
      </w:r>
    </w:p>
    <w:p w:rsidR="00623664" w:rsidRPr="007C40A6" w:rsidRDefault="00623664" w:rsidP="00623664">
      <w:pPr>
        <w:spacing w:after="0" w:line="240" w:lineRule="auto"/>
        <w:jc w:val="both"/>
        <w:rPr>
          <w:rFonts w:ascii="Arial" w:eastAsia="Calibri" w:hAnsi="Arial" w:cs="Arial"/>
          <w:lang w:val="es-ES_tradnl"/>
        </w:rPr>
      </w:pPr>
    </w:p>
    <w:p w:rsidR="00623664" w:rsidRPr="007C40A6" w:rsidRDefault="00623664" w:rsidP="00623664">
      <w:pPr>
        <w:spacing w:after="0" w:line="240" w:lineRule="auto"/>
        <w:jc w:val="both"/>
        <w:rPr>
          <w:rFonts w:ascii="Arial" w:eastAsia="Calibri" w:hAnsi="Arial" w:cs="Arial"/>
        </w:rPr>
      </w:pPr>
      <w:r w:rsidRPr="007C40A6">
        <w:rPr>
          <w:rFonts w:ascii="Arial" w:eastAsia="Calibri" w:hAnsi="Arial" w:cs="Arial"/>
        </w:rPr>
        <w:t>Se verificó el cálculo por los conceptos de indemnización por la terminación de la relación laboral verificando que estuviera en apego a l</w:t>
      </w:r>
      <w:r w:rsidR="009B7554" w:rsidRPr="007C40A6">
        <w:rPr>
          <w:rFonts w:ascii="Arial" w:eastAsia="Calibri" w:hAnsi="Arial" w:cs="Arial"/>
        </w:rPr>
        <w:t>a normatividad correspondiente.</w:t>
      </w:r>
    </w:p>
    <w:p w:rsidR="00664837" w:rsidRPr="007C40A6" w:rsidRDefault="00664837" w:rsidP="00664837">
      <w:pPr>
        <w:spacing w:after="0" w:line="240" w:lineRule="auto"/>
        <w:jc w:val="both"/>
        <w:rPr>
          <w:rFonts w:ascii="Arial" w:eastAsia="Calibri" w:hAnsi="Arial" w:cs="Arial"/>
          <w:lang w:val="es-ES_tradnl"/>
        </w:rPr>
      </w:pPr>
    </w:p>
    <w:p w:rsidR="00664837" w:rsidRPr="007C40A6" w:rsidRDefault="00664837" w:rsidP="00664837">
      <w:pPr>
        <w:spacing w:after="0" w:line="240" w:lineRule="auto"/>
        <w:jc w:val="both"/>
        <w:rPr>
          <w:rFonts w:ascii="Arial" w:eastAsia="Calibri" w:hAnsi="Arial" w:cs="Arial"/>
          <w:lang w:val="es-ES_tradnl"/>
        </w:rPr>
      </w:pPr>
      <w:r w:rsidRPr="007C40A6">
        <w:rPr>
          <w:rFonts w:ascii="Arial" w:eastAsia="Calibri" w:hAnsi="Arial" w:cs="Arial"/>
          <w:lang w:val="es-ES_tradnl"/>
        </w:rPr>
        <w:t>I.5.2.1. SERVICIOS GENERALES</w:t>
      </w:r>
    </w:p>
    <w:p w:rsidR="0042252B" w:rsidRDefault="0042252B" w:rsidP="00F801A8">
      <w:pPr>
        <w:pStyle w:val="Sinespaciado"/>
        <w:contextualSpacing/>
        <w:jc w:val="both"/>
        <w:rPr>
          <w:rFonts w:ascii="Arial" w:eastAsia="Calibri" w:hAnsi="Arial" w:cs="Arial"/>
          <w:lang w:val="es-ES_tradnl"/>
        </w:rPr>
      </w:pPr>
    </w:p>
    <w:p w:rsidR="00F801A8" w:rsidRPr="00935A4B" w:rsidRDefault="00664837" w:rsidP="00F801A8">
      <w:pPr>
        <w:pStyle w:val="Sinespaciado"/>
        <w:contextualSpacing/>
        <w:jc w:val="both"/>
        <w:rPr>
          <w:rFonts w:ascii="Arial" w:eastAsia="Calibri" w:hAnsi="Arial" w:cs="Arial"/>
          <w:lang w:val="es-ES_tradnl"/>
        </w:rPr>
      </w:pPr>
      <w:r w:rsidRPr="007C40A6">
        <w:rPr>
          <w:rFonts w:ascii="Arial" w:eastAsia="Calibri" w:hAnsi="Arial" w:cs="Arial"/>
          <w:lang w:val="es-ES_tradnl"/>
        </w:rPr>
        <w:t>Del  4 de octubre al 31 de diciembre de 2016</w:t>
      </w:r>
      <w:r w:rsidR="00F801A8" w:rsidRPr="00F801A8">
        <w:rPr>
          <w:rFonts w:ascii="Arial" w:eastAsia="Calibri" w:hAnsi="Arial" w:cs="Arial"/>
          <w:lang w:val="es-ES_tradnl"/>
        </w:rPr>
        <w:t xml:space="preserve"> </w:t>
      </w:r>
      <w:r w:rsidR="00F801A8" w:rsidRPr="00935A4B">
        <w:rPr>
          <w:rFonts w:ascii="Arial" w:eastAsia="Calibri" w:hAnsi="Arial" w:cs="Arial"/>
          <w:lang w:val="es-ES_tradnl"/>
        </w:rPr>
        <w:t xml:space="preserve">este rubro presenta erogaciones por </w:t>
      </w:r>
      <w:r w:rsidR="00F801A8">
        <w:rPr>
          <w:rFonts w:ascii="Arial" w:eastAsia="Calibri" w:hAnsi="Arial" w:cs="Arial"/>
          <w:lang w:val="es-ES_tradnl"/>
        </w:rPr>
        <w:t>$</w:t>
      </w:r>
      <w:r w:rsidR="0042252B">
        <w:rPr>
          <w:rFonts w:ascii="Arial" w:eastAsia="Calibri" w:hAnsi="Arial" w:cs="Arial"/>
          <w:lang w:val="es-ES_tradnl"/>
        </w:rPr>
        <w:t>4</w:t>
      </w:r>
      <w:proofErr w:type="gramStart"/>
      <w:r w:rsidR="0042252B">
        <w:rPr>
          <w:rFonts w:ascii="Arial" w:eastAsia="Calibri" w:hAnsi="Arial" w:cs="Arial"/>
          <w:lang w:val="es-ES_tradnl"/>
        </w:rPr>
        <w:t>,858,186.06</w:t>
      </w:r>
      <w:proofErr w:type="gramEnd"/>
      <w:r w:rsidR="00F801A8">
        <w:rPr>
          <w:rFonts w:ascii="Arial" w:eastAsia="Calibri" w:hAnsi="Arial" w:cs="Arial"/>
          <w:lang w:val="es-ES_tradnl"/>
        </w:rPr>
        <w:t xml:space="preserve">, analizándose la cantidad de </w:t>
      </w:r>
      <w:r w:rsidR="00F801A8" w:rsidRPr="00935A4B">
        <w:rPr>
          <w:rFonts w:ascii="Arial" w:eastAsia="Calibri" w:hAnsi="Arial" w:cs="Arial"/>
          <w:lang w:val="es-ES_tradnl"/>
        </w:rPr>
        <w:t>$</w:t>
      </w:r>
      <w:r w:rsidR="0042252B">
        <w:rPr>
          <w:rFonts w:ascii="Arial" w:eastAsia="Calibri" w:hAnsi="Arial" w:cs="Arial"/>
          <w:lang w:val="es-ES_tradnl"/>
        </w:rPr>
        <w:t>2,705,124.55</w:t>
      </w:r>
      <w:r w:rsidR="00F801A8">
        <w:rPr>
          <w:rFonts w:ascii="Arial" w:eastAsia="Calibri" w:hAnsi="Arial" w:cs="Arial"/>
          <w:lang w:val="es-ES_tradnl"/>
        </w:rPr>
        <w:t xml:space="preserve"> que representa el </w:t>
      </w:r>
      <w:r w:rsidR="0042252B">
        <w:rPr>
          <w:rFonts w:ascii="Arial" w:eastAsia="Calibri" w:hAnsi="Arial" w:cs="Arial"/>
          <w:lang w:val="es-ES_tradnl"/>
        </w:rPr>
        <w:t>56</w:t>
      </w:r>
      <w:r w:rsidR="00F801A8">
        <w:rPr>
          <w:rFonts w:ascii="Arial" w:eastAsia="Calibri" w:hAnsi="Arial" w:cs="Arial"/>
          <w:lang w:val="es-ES_tradnl"/>
        </w:rPr>
        <w:t>%</w:t>
      </w:r>
      <w:r w:rsidR="00F801A8" w:rsidRPr="00935A4B">
        <w:rPr>
          <w:rFonts w:ascii="Arial" w:eastAsia="Calibri" w:hAnsi="Arial" w:cs="Arial"/>
          <w:lang w:val="es-ES_tradnl"/>
        </w:rPr>
        <w:t xml:space="preserve"> y  se muestra  como sigue:</w:t>
      </w:r>
    </w:p>
    <w:p w:rsidR="00664837" w:rsidRPr="007C40A6" w:rsidRDefault="00664837" w:rsidP="00F801A8">
      <w:pPr>
        <w:tabs>
          <w:tab w:val="left" w:pos="7800"/>
        </w:tabs>
        <w:spacing w:after="0" w:line="240" w:lineRule="auto"/>
        <w:jc w:val="both"/>
        <w:rPr>
          <w:rFonts w:ascii="Arial" w:eastAsia="Calibri" w:hAnsi="Arial" w:cs="Arial"/>
          <w:lang w:val="es-ES_tradnl"/>
        </w:rPr>
      </w:pPr>
    </w:p>
    <w:bookmarkStart w:id="16" w:name="_MON_1558509993"/>
    <w:bookmarkEnd w:id="16"/>
    <w:p w:rsidR="00664837" w:rsidRPr="007C40A6" w:rsidRDefault="0042252B" w:rsidP="00664837">
      <w:pPr>
        <w:spacing w:after="0" w:line="240" w:lineRule="auto"/>
        <w:jc w:val="center"/>
        <w:rPr>
          <w:rFonts w:ascii="Arial" w:eastAsia="Calibri" w:hAnsi="Arial" w:cs="Arial"/>
          <w:lang w:val="es-ES_tradnl"/>
        </w:rPr>
      </w:pPr>
      <w:r w:rsidRPr="007C40A6">
        <w:rPr>
          <w:rFonts w:ascii="Arial" w:eastAsia="Times New Roman" w:hAnsi="Arial" w:cs="Arial"/>
          <w:lang w:bidi="en-US"/>
        </w:rPr>
        <w:object w:dxaOrig="6504" w:dyaOrig="2257">
          <v:shape id="_x0000_i1038" type="#_x0000_t75" style="width:327.55pt;height:110.75pt" o:ole="">
            <v:imagedata r:id="rId36" o:title=""/>
          </v:shape>
          <o:OLEObject Type="Embed" ProgID="Excel.Sheet.12" ShapeID="_x0000_i1038" DrawAspect="Content" ObjectID="_1569241776" r:id="rId37"/>
        </w:object>
      </w:r>
    </w:p>
    <w:p w:rsidR="00623664" w:rsidRDefault="0042252B" w:rsidP="00623664">
      <w:pPr>
        <w:spacing w:after="0" w:line="240" w:lineRule="auto"/>
        <w:jc w:val="both"/>
        <w:rPr>
          <w:rFonts w:ascii="Arial" w:eastAsia="Calibri" w:hAnsi="Arial" w:cs="Arial"/>
        </w:rPr>
      </w:pPr>
      <w:r>
        <w:rPr>
          <w:rFonts w:ascii="Arial" w:eastAsia="Calibri" w:hAnsi="Arial" w:cs="Arial"/>
        </w:rPr>
        <w:t>COMENTARIOS:</w:t>
      </w:r>
    </w:p>
    <w:p w:rsidR="0042252B" w:rsidRPr="007C40A6" w:rsidRDefault="0042252B" w:rsidP="00623664">
      <w:pPr>
        <w:spacing w:after="0" w:line="240" w:lineRule="auto"/>
        <w:jc w:val="both"/>
        <w:rPr>
          <w:rFonts w:ascii="Arial" w:eastAsia="Calibri" w:hAnsi="Arial" w:cs="Arial"/>
        </w:rPr>
      </w:pPr>
    </w:p>
    <w:p w:rsidR="00EC4FA6" w:rsidRPr="007C40A6" w:rsidRDefault="009B7554" w:rsidP="00EC4FA6">
      <w:pPr>
        <w:pStyle w:val="Sinespaciado"/>
        <w:jc w:val="both"/>
        <w:rPr>
          <w:rFonts w:ascii="Arial" w:hAnsi="Arial" w:cs="Arial"/>
        </w:rPr>
      </w:pPr>
      <w:r w:rsidRPr="007C40A6">
        <w:rPr>
          <w:rFonts w:ascii="Arial" w:eastAsia="Calibri" w:hAnsi="Arial" w:cs="Arial"/>
          <w:lang w:val="es-ES_tradnl"/>
        </w:rPr>
        <w:t>1)</w:t>
      </w:r>
      <w:r w:rsidR="00EC4FA6" w:rsidRPr="007C40A6">
        <w:rPr>
          <w:rFonts w:ascii="Arial" w:eastAsia="Calibri" w:hAnsi="Arial" w:cs="Arial"/>
          <w:lang w:val="es-ES_tradnl"/>
        </w:rPr>
        <w:t xml:space="preserve"> </w:t>
      </w:r>
      <w:r w:rsidR="00EC4FA6" w:rsidRPr="007C40A6">
        <w:rPr>
          <w:rFonts w:ascii="Arial" w:hAnsi="Arial" w:cs="Arial"/>
        </w:rPr>
        <w:t>SERVICIOS PROFESIONALES, CIENTIFÍCOS, TÉCNICOS Y OTROS SERVICIOS $1</w:t>
      </w:r>
      <w:proofErr w:type="gramStart"/>
      <w:r w:rsidR="00EC4FA6" w:rsidRPr="007C40A6">
        <w:rPr>
          <w:rFonts w:ascii="Arial" w:hAnsi="Arial" w:cs="Arial"/>
        </w:rPr>
        <w:t>,</w:t>
      </w:r>
      <w:r w:rsidR="00664837" w:rsidRPr="007C40A6">
        <w:rPr>
          <w:rFonts w:ascii="Arial" w:hAnsi="Arial" w:cs="Arial"/>
        </w:rPr>
        <w:t>006,787.57</w:t>
      </w:r>
      <w:proofErr w:type="gramEnd"/>
    </w:p>
    <w:p w:rsidR="00EC4FA6" w:rsidRPr="007C40A6" w:rsidRDefault="00EC4FA6" w:rsidP="00EC4FA6">
      <w:pPr>
        <w:pStyle w:val="Sinespaciado"/>
        <w:jc w:val="both"/>
        <w:rPr>
          <w:rFonts w:ascii="Arial" w:hAnsi="Arial" w:cs="Arial"/>
        </w:rPr>
      </w:pPr>
    </w:p>
    <w:p w:rsidR="00006025" w:rsidRPr="007C40A6" w:rsidRDefault="00006025" w:rsidP="00006025">
      <w:pPr>
        <w:spacing w:after="0" w:line="240" w:lineRule="auto"/>
        <w:jc w:val="both"/>
        <w:rPr>
          <w:rFonts w:ascii="Arial" w:eastAsia="Calibri" w:hAnsi="Arial" w:cs="Arial"/>
          <w:lang w:val="es-ES_tradnl"/>
        </w:rPr>
      </w:pPr>
      <w:r>
        <w:rPr>
          <w:rFonts w:ascii="Arial" w:eastAsia="Calibri" w:hAnsi="Arial" w:cs="Arial"/>
          <w:lang w:val="es-ES_tradnl"/>
        </w:rPr>
        <w:t>Este importe se integra de la siguiente manera:</w:t>
      </w:r>
    </w:p>
    <w:p w:rsidR="00EC4FA6" w:rsidRPr="007C40A6" w:rsidRDefault="00EC4FA6" w:rsidP="00EC4FA6">
      <w:pPr>
        <w:pStyle w:val="Sinespaciado"/>
        <w:jc w:val="both"/>
        <w:rPr>
          <w:rFonts w:ascii="Arial" w:hAnsi="Arial" w:cs="Arial"/>
        </w:rPr>
      </w:pPr>
    </w:p>
    <w:bookmarkStart w:id="17" w:name="_MON_1556089481"/>
    <w:bookmarkEnd w:id="17"/>
    <w:p w:rsidR="00EC4FA6" w:rsidRPr="007C40A6" w:rsidRDefault="00117710" w:rsidP="00EC4FA6">
      <w:pPr>
        <w:pStyle w:val="Sinespaciado"/>
        <w:jc w:val="center"/>
        <w:rPr>
          <w:rFonts w:ascii="Arial" w:hAnsi="Arial" w:cs="Arial"/>
        </w:rPr>
      </w:pPr>
      <w:r w:rsidRPr="007C40A6">
        <w:rPr>
          <w:rFonts w:ascii="Arial" w:hAnsi="Arial" w:cs="Arial"/>
        </w:rPr>
        <w:object w:dxaOrig="9496" w:dyaOrig="1964">
          <v:shape id="_x0000_i1039" type="#_x0000_t75" style="width:454.15pt;height:94.15pt" o:ole="">
            <v:imagedata r:id="rId38" o:title=""/>
          </v:shape>
          <o:OLEObject Type="Embed" ProgID="Excel.Sheet.12" ShapeID="_x0000_i1039" DrawAspect="Content" ObjectID="_1569241777" r:id="rId39"/>
        </w:object>
      </w:r>
    </w:p>
    <w:p w:rsidR="00EC4FA6" w:rsidRPr="007C40A6" w:rsidRDefault="00EC4FA6" w:rsidP="00EC4FA6">
      <w:pPr>
        <w:pStyle w:val="Sinespaciado"/>
        <w:jc w:val="both"/>
        <w:rPr>
          <w:rFonts w:ascii="Arial" w:hAnsi="Arial" w:cs="Arial"/>
        </w:rPr>
      </w:pPr>
      <w:r w:rsidRPr="007C40A6">
        <w:rPr>
          <w:rFonts w:ascii="Arial" w:hAnsi="Arial" w:cs="Arial"/>
        </w:rPr>
        <w:t xml:space="preserve">Se validó la existencia y suficiencia de lo establecido en el presupuesto autorizado, que las adjudicaciones se apegaran a la normatividad aplicable, que se contara con los contratos correspondientes, verificando que estas erogaciones estuvieran respaldadas con la documentación </w:t>
      </w:r>
      <w:r w:rsidRPr="007C40A6">
        <w:rPr>
          <w:rFonts w:ascii="Arial" w:hAnsi="Arial" w:cs="Arial"/>
        </w:rPr>
        <w:lastRenderedPageBreak/>
        <w:t>soporte, que contaran con la evidencia de los trabajos desarrollados, y que el registro contable fuera el correcto y oportuno.</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COMENTARIOS:</w:t>
      </w:r>
    </w:p>
    <w:p w:rsidR="00EC4FA6" w:rsidRPr="007C40A6" w:rsidRDefault="00EC4FA6" w:rsidP="00EC4FA6">
      <w:pPr>
        <w:pStyle w:val="Sinespaciado"/>
        <w:jc w:val="both"/>
        <w:rPr>
          <w:rFonts w:ascii="Arial" w:hAnsi="Arial" w:cs="Arial"/>
        </w:rPr>
      </w:pPr>
    </w:p>
    <w:p w:rsidR="00EC4FA6" w:rsidRPr="007C40A6" w:rsidRDefault="009B7554" w:rsidP="00EC4FA6">
      <w:pPr>
        <w:pStyle w:val="Sinespaciado"/>
        <w:jc w:val="both"/>
        <w:rPr>
          <w:rFonts w:ascii="Arial" w:hAnsi="Arial" w:cs="Arial"/>
        </w:rPr>
      </w:pPr>
      <w:r w:rsidRPr="007C40A6">
        <w:rPr>
          <w:rFonts w:ascii="Arial" w:hAnsi="Arial" w:cs="Arial"/>
        </w:rPr>
        <w:t>a</w:t>
      </w:r>
      <w:r w:rsidR="00EC4FA6" w:rsidRPr="007C40A6">
        <w:rPr>
          <w:rFonts w:ascii="Arial" w:hAnsi="Arial" w:cs="Arial"/>
        </w:rPr>
        <w:t>) GRUPO VOGA SERVICIOS CORPORATIVOS, S.A. DE C.V. $815,651.25</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 xml:space="preserve">Importe que se deriva de la licitación restringida N° PICH-VIG-01/16, mediante la cual se le adjudicó el servicio de vigilancia y custodia en el Complejo Industrial Chihuahua, Parque Industrial Cuauhtémoc, Parque Agroindustrial Delicias, Parque Hidropónico </w:t>
      </w:r>
      <w:proofErr w:type="spellStart"/>
      <w:r w:rsidRPr="007C40A6">
        <w:rPr>
          <w:rFonts w:ascii="Arial" w:hAnsi="Arial" w:cs="Arial"/>
        </w:rPr>
        <w:t>Naica</w:t>
      </w:r>
      <w:proofErr w:type="spellEnd"/>
      <w:r w:rsidRPr="007C40A6">
        <w:rPr>
          <w:rFonts w:ascii="Arial" w:hAnsi="Arial" w:cs="Arial"/>
        </w:rPr>
        <w:t xml:space="preserve"> y Oficinas León Tolstoi, con recursos propios según oficio de suficiencia presupuestal N° PIC/UA/57 a la empresa Grupo </w:t>
      </w:r>
      <w:proofErr w:type="spellStart"/>
      <w:r w:rsidRPr="007C40A6">
        <w:rPr>
          <w:rFonts w:ascii="Arial" w:hAnsi="Arial" w:cs="Arial"/>
        </w:rPr>
        <w:t>Voga</w:t>
      </w:r>
      <w:proofErr w:type="spellEnd"/>
      <w:r w:rsidRPr="007C40A6">
        <w:rPr>
          <w:rFonts w:ascii="Arial" w:hAnsi="Arial" w:cs="Arial"/>
        </w:rPr>
        <w:t xml:space="preserve"> Servicios Corporativos, S.A. de C.V., según acta de fallo del 29 de enero del 2016, para lo cual se firmó el contrato N° C.P.S.-015-2016-P el 31 de enero del 2016, por un importe de $2,990,721.25 sin incluir el Impuesto al Valor Agregado y con una vigencia del 1 de feb</w:t>
      </w:r>
      <w:r w:rsidR="008B1964">
        <w:rPr>
          <w:rFonts w:ascii="Arial" w:hAnsi="Arial" w:cs="Arial"/>
        </w:rPr>
        <w:t>rero al 31 de diciembre de 2016, l</w:t>
      </w:r>
      <w:r w:rsidRPr="007C40A6">
        <w:rPr>
          <w:rFonts w:ascii="Arial" w:hAnsi="Arial" w:cs="Arial"/>
        </w:rPr>
        <w:t>a diferencia de $2,175,070.00 se pagó en el período del 1 de enero al 3 de octubre de 2016.</w:t>
      </w:r>
    </w:p>
    <w:p w:rsidR="00EC4FA6" w:rsidRPr="007C40A6" w:rsidRDefault="00EC4FA6" w:rsidP="00EC4FA6">
      <w:pPr>
        <w:pStyle w:val="Sinespaciado"/>
        <w:jc w:val="both"/>
        <w:rPr>
          <w:rFonts w:ascii="Arial" w:hAnsi="Arial" w:cs="Arial"/>
        </w:rPr>
      </w:pPr>
    </w:p>
    <w:p w:rsidR="00EC4FA6" w:rsidRPr="007C40A6" w:rsidRDefault="009B7554" w:rsidP="00EC4FA6">
      <w:pPr>
        <w:pStyle w:val="Sinespaciado"/>
        <w:jc w:val="both"/>
        <w:rPr>
          <w:rFonts w:ascii="Arial" w:hAnsi="Arial" w:cs="Arial"/>
        </w:rPr>
      </w:pPr>
      <w:r w:rsidRPr="007C40A6">
        <w:rPr>
          <w:rFonts w:ascii="Arial" w:hAnsi="Arial" w:cs="Arial"/>
        </w:rPr>
        <w:t>b</w:t>
      </w:r>
      <w:r w:rsidR="00EC4FA6" w:rsidRPr="007C40A6">
        <w:rPr>
          <w:rFonts w:ascii="Arial" w:hAnsi="Arial" w:cs="Arial"/>
        </w:rPr>
        <w:t>) GRUPO VOGA SERVICIOS CORPORATIVOS, S.A. DE C.V. $133,432.32</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Importe que corresponde al pago por los servicios de vigilancia y custodia de la Reserva Aeropuerto, ubicada en la ciudad de Chihuahua, el cual se adjudicó mediante adjudicación directa de acuerdo al acta de fallo del 29 de febrero de 2016 emitida por el Comité de Adquisiciones, Arrendamientos y Servicios de Promotora de la Industria Chihuahuense, de acuerdo a lo establecido en el artículo 102 de la Ley de Adquisiciones, Arrendamiento, Contratación de Servicios y Obra Pública del Estado de Chihuahua, para lo cual se firmó el contrato N° C.P.S.-025-2016-P el 29 de febrero de 2016 y con una vigencia del 1 de marzo al 31 de diciembre de 2016, por un importe de $333,580.80; la diferencia entre el monto del contrato y lo pagado es de $200,148.48 los cuales se pagaron en el período del 1 de enero al 31 de diciembre de 2016.</w:t>
      </w:r>
    </w:p>
    <w:p w:rsidR="00EC4FA6" w:rsidRPr="007C40A6" w:rsidRDefault="00EC4FA6" w:rsidP="00EC4FA6">
      <w:pPr>
        <w:pStyle w:val="Sinespaciado"/>
        <w:jc w:val="both"/>
        <w:rPr>
          <w:rFonts w:ascii="Arial" w:hAnsi="Arial" w:cs="Arial"/>
        </w:rPr>
      </w:pPr>
    </w:p>
    <w:p w:rsidR="00EC4FA6" w:rsidRPr="007C40A6" w:rsidRDefault="009B7554" w:rsidP="00EC4FA6">
      <w:pPr>
        <w:pStyle w:val="Sinespaciado"/>
        <w:jc w:val="both"/>
        <w:rPr>
          <w:rFonts w:ascii="Arial" w:hAnsi="Arial" w:cs="Arial"/>
        </w:rPr>
      </w:pPr>
      <w:r w:rsidRPr="007C40A6">
        <w:rPr>
          <w:rFonts w:ascii="Arial" w:hAnsi="Arial" w:cs="Arial"/>
        </w:rPr>
        <w:t>c</w:t>
      </w:r>
      <w:r w:rsidR="00EC4FA6" w:rsidRPr="007C40A6">
        <w:rPr>
          <w:rFonts w:ascii="Arial" w:hAnsi="Arial" w:cs="Arial"/>
        </w:rPr>
        <w:t>) RUÍZ TERRAZAS Y COMPAÑÍA, S.C. $41,704.00</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Importe que corresponde al pago del tercer trimestre de 2016, por la prestación de los servicios profesionales, consistentes en la práctica de una auditoría a los estados financieros del ejercicio del 2016, según contrato de prestación de servicios profesionales N° 27/2016 de fecha 19 de febrero 2016 por un importe de $208,520.00 sin incluir el impuesto al valor agregado.</w:t>
      </w:r>
    </w:p>
    <w:p w:rsidR="00EC4FA6" w:rsidRPr="007C40A6" w:rsidRDefault="00EC4FA6" w:rsidP="00EC4FA6">
      <w:pPr>
        <w:pStyle w:val="Sinespaciado"/>
        <w:jc w:val="both"/>
        <w:rPr>
          <w:rFonts w:ascii="Arial" w:hAnsi="Arial" w:cs="Arial"/>
        </w:rPr>
      </w:pPr>
    </w:p>
    <w:p w:rsidR="00EC4FA6" w:rsidRPr="007C40A6" w:rsidRDefault="009B7554" w:rsidP="00EC4FA6">
      <w:pPr>
        <w:pStyle w:val="Sinespaciado"/>
        <w:jc w:val="both"/>
        <w:rPr>
          <w:rFonts w:ascii="Arial" w:hAnsi="Arial" w:cs="Arial"/>
        </w:rPr>
      </w:pPr>
      <w:r w:rsidRPr="007C40A6">
        <w:rPr>
          <w:rFonts w:ascii="Arial" w:hAnsi="Arial" w:cs="Arial"/>
        </w:rPr>
        <w:t>d</w:t>
      </w:r>
      <w:r w:rsidR="00EC4FA6" w:rsidRPr="007C40A6">
        <w:rPr>
          <w:rFonts w:ascii="Arial" w:hAnsi="Arial" w:cs="Arial"/>
        </w:rPr>
        <w:t>) JOSÉ ANTONIO CHÁVEZ MARTÍNEZ $16,000.00</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 xml:space="preserve">Importe que corresponde a los pagos de septiembre y octubre del 2016, por los servicios de Comisario, según contrato de prestación de servicios profesionales C.P.S.-017-2016-P de fecha 1 de enero de 2016 por un importe de $96,000.00 sin incluir el Impuesto al </w:t>
      </w:r>
      <w:r w:rsidR="00117710">
        <w:rPr>
          <w:rFonts w:ascii="Arial" w:hAnsi="Arial" w:cs="Arial"/>
        </w:rPr>
        <w:t>V</w:t>
      </w:r>
      <w:r w:rsidRPr="007C40A6">
        <w:rPr>
          <w:rFonts w:ascii="Arial" w:hAnsi="Arial" w:cs="Arial"/>
        </w:rPr>
        <w:t xml:space="preserve">alor </w:t>
      </w:r>
      <w:r w:rsidR="00117710">
        <w:rPr>
          <w:rFonts w:ascii="Arial" w:hAnsi="Arial" w:cs="Arial"/>
        </w:rPr>
        <w:t>A</w:t>
      </w:r>
      <w:r w:rsidRPr="007C40A6">
        <w:rPr>
          <w:rFonts w:ascii="Arial" w:hAnsi="Arial" w:cs="Arial"/>
        </w:rPr>
        <w:t>gregado.</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La diferencia entre el monto total del contrato y el importe pagado por $80,000.00 corresponde a los pagos del 1 de enero al 3 de octubre de 2016.</w:t>
      </w:r>
    </w:p>
    <w:p w:rsidR="00613E41" w:rsidRPr="00117710" w:rsidRDefault="00613E41" w:rsidP="00EC4FA6">
      <w:pPr>
        <w:pStyle w:val="Sinespaciado"/>
        <w:jc w:val="both"/>
        <w:rPr>
          <w:rFonts w:ascii="Arial" w:eastAsia="Calibri" w:hAnsi="Arial" w:cs="Arial"/>
        </w:rPr>
      </w:pPr>
    </w:p>
    <w:p w:rsidR="008B1964" w:rsidRPr="008B1964" w:rsidRDefault="008B1964" w:rsidP="008B1964">
      <w:pPr>
        <w:pStyle w:val="Sinespaciado"/>
        <w:contextualSpacing/>
        <w:jc w:val="both"/>
        <w:rPr>
          <w:rFonts w:ascii="Arial" w:hAnsi="Arial" w:cs="Arial"/>
          <w:b/>
        </w:rPr>
      </w:pPr>
      <w:r w:rsidRPr="008B1964">
        <w:rPr>
          <w:rFonts w:ascii="Arial" w:hAnsi="Arial" w:cs="Arial"/>
          <w:b/>
        </w:rPr>
        <w:t>De la muestra revisada no se determinó incumplimiento a la normatividad.</w:t>
      </w:r>
    </w:p>
    <w:p w:rsidR="00C73D30" w:rsidRDefault="00C73D30" w:rsidP="00EC4FA6">
      <w:pPr>
        <w:pStyle w:val="Sinespaciado"/>
        <w:jc w:val="both"/>
        <w:rPr>
          <w:rFonts w:ascii="Arial" w:eastAsia="Calibri" w:hAnsi="Arial" w:cs="Arial"/>
          <w:lang w:val="es-ES_tradnl"/>
        </w:rPr>
      </w:pPr>
    </w:p>
    <w:p w:rsidR="008B1964" w:rsidRPr="007C40A6" w:rsidRDefault="008B1964" w:rsidP="00EC4FA6">
      <w:pPr>
        <w:pStyle w:val="Sinespaciado"/>
        <w:jc w:val="both"/>
        <w:rPr>
          <w:rFonts w:ascii="Arial" w:eastAsia="Calibri" w:hAnsi="Arial" w:cs="Arial"/>
          <w:lang w:val="es-ES_tradnl"/>
        </w:rPr>
      </w:pPr>
    </w:p>
    <w:p w:rsidR="00EC4FA6" w:rsidRPr="007C40A6" w:rsidRDefault="009B7554" w:rsidP="00EC4FA6">
      <w:pPr>
        <w:pStyle w:val="Sinespaciado"/>
        <w:jc w:val="both"/>
        <w:rPr>
          <w:rFonts w:ascii="Arial" w:hAnsi="Arial" w:cs="Arial"/>
        </w:rPr>
      </w:pPr>
      <w:r w:rsidRPr="007C40A6">
        <w:rPr>
          <w:rFonts w:ascii="Arial" w:eastAsia="Calibri" w:hAnsi="Arial" w:cs="Arial"/>
          <w:lang w:val="es-ES_tradnl"/>
        </w:rPr>
        <w:t>2)</w:t>
      </w:r>
      <w:r w:rsidR="00EC4FA6" w:rsidRPr="007C40A6">
        <w:rPr>
          <w:rFonts w:ascii="Arial" w:eastAsia="Calibri" w:hAnsi="Arial" w:cs="Arial"/>
          <w:lang w:val="es-ES_tradnl"/>
        </w:rPr>
        <w:t xml:space="preserve"> </w:t>
      </w:r>
      <w:r w:rsidR="00EC4FA6" w:rsidRPr="007C40A6">
        <w:rPr>
          <w:rFonts w:ascii="Arial" w:hAnsi="Arial" w:cs="Arial"/>
        </w:rPr>
        <w:t>SERVICIO DE INSTALACIÓN, REPARACIÓN, MANTENIMIENTO Y CONSERVACIÓN $</w:t>
      </w:r>
      <w:r w:rsidRPr="007C40A6">
        <w:rPr>
          <w:rFonts w:ascii="Arial" w:hAnsi="Arial" w:cs="Arial"/>
        </w:rPr>
        <w:t>1</w:t>
      </w:r>
      <w:proofErr w:type="gramStart"/>
      <w:r w:rsidRPr="007C40A6">
        <w:rPr>
          <w:rFonts w:ascii="Arial" w:hAnsi="Arial" w:cs="Arial"/>
        </w:rPr>
        <w:t>,136,669.22</w:t>
      </w:r>
      <w:proofErr w:type="gramEnd"/>
    </w:p>
    <w:p w:rsidR="00EC4FA6" w:rsidRPr="007C40A6" w:rsidRDefault="00EC4FA6" w:rsidP="00EC4FA6">
      <w:pPr>
        <w:pStyle w:val="Sinespaciado"/>
        <w:jc w:val="both"/>
        <w:rPr>
          <w:rFonts w:ascii="Arial" w:hAnsi="Arial" w:cs="Arial"/>
        </w:rPr>
      </w:pPr>
    </w:p>
    <w:p w:rsidR="008B1964" w:rsidRPr="007C40A6" w:rsidRDefault="008B1964" w:rsidP="008B1964">
      <w:pPr>
        <w:spacing w:after="0" w:line="240" w:lineRule="auto"/>
        <w:jc w:val="both"/>
        <w:rPr>
          <w:rFonts w:ascii="Arial" w:eastAsia="Calibri" w:hAnsi="Arial" w:cs="Arial"/>
          <w:lang w:val="es-ES_tradnl"/>
        </w:rPr>
      </w:pPr>
      <w:r>
        <w:rPr>
          <w:rFonts w:ascii="Arial" w:eastAsia="Calibri" w:hAnsi="Arial" w:cs="Arial"/>
          <w:lang w:val="es-ES_tradnl"/>
        </w:rPr>
        <w:t>Este importe se integra de la siguiente manera:</w:t>
      </w:r>
    </w:p>
    <w:p w:rsidR="00EC4FA6" w:rsidRPr="007C40A6" w:rsidRDefault="00EC4FA6" w:rsidP="00EC4FA6">
      <w:pPr>
        <w:pStyle w:val="Sinespaciado"/>
        <w:jc w:val="both"/>
        <w:rPr>
          <w:rFonts w:ascii="Arial" w:hAnsi="Arial" w:cs="Arial"/>
        </w:rPr>
      </w:pPr>
    </w:p>
    <w:bookmarkStart w:id="18" w:name="_MON_1556095148"/>
    <w:bookmarkEnd w:id="18"/>
    <w:p w:rsidR="00EC4FA6" w:rsidRPr="007C40A6" w:rsidRDefault="006E0ACD" w:rsidP="00EC4FA6">
      <w:pPr>
        <w:pStyle w:val="Sinespaciado"/>
        <w:jc w:val="center"/>
        <w:rPr>
          <w:rFonts w:ascii="Arial" w:hAnsi="Arial" w:cs="Arial"/>
        </w:rPr>
      </w:pPr>
      <w:r w:rsidRPr="007C40A6">
        <w:rPr>
          <w:rFonts w:ascii="Arial" w:hAnsi="Arial" w:cs="Arial"/>
        </w:rPr>
        <w:object w:dxaOrig="8624" w:dyaOrig="1964">
          <v:shape id="_x0000_i1040" type="#_x0000_t75" style="width:430.4pt;height:98.1pt" o:ole="">
            <v:imagedata r:id="rId40" o:title=""/>
          </v:shape>
          <o:OLEObject Type="Embed" ProgID="Excel.Sheet.12" ShapeID="_x0000_i1040" DrawAspect="Content" ObjectID="_1569241778" r:id="rId41"/>
        </w:object>
      </w:r>
    </w:p>
    <w:p w:rsidR="00EC4FA6" w:rsidRPr="007C40A6" w:rsidRDefault="00EC4FA6" w:rsidP="00EC4FA6">
      <w:pPr>
        <w:pStyle w:val="Sinespaciado"/>
        <w:jc w:val="both"/>
        <w:rPr>
          <w:rFonts w:ascii="Arial" w:hAnsi="Arial" w:cs="Arial"/>
        </w:rPr>
      </w:pPr>
      <w:r w:rsidRPr="007C40A6">
        <w:rPr>
          <w:rFonts w:ascii="Arial" w:hAnsi="Arial" w:cs="Arial"/>
        </w:rPr>
        <w:t>Se validó la existencia y suficiencia de lo establecido en el presupuesto autorizado, que las adjudicaciones y la realización de obras se apegaran a la normatividad aplicable, que se contara con los contratos correspondientes, verificando que estas erogaciones estuvieran respaldadas con la documentación soporte, que contaran con la evidenci</w:t>
      </w:r>
      <w:r w:rsidR="00467FA9" w:rsidRPr="007C40A6">
        <w:rPr>
          <w:rFonts w:ascii="Arial" w:hAnsi="Arial" w:cs="Arial"/>
        </w:rPr>
        <w:t>a de los trabajos desarrollados</w:t>
      </w:r>
      <w:r w:rsidRPr="007C40A6">
        <w:rPr>
          <w:rFonts w:ascii="Arial" w:hAnsi="Arial" w:cs="Arial"/>
        </w:rPr>
        <w:t xml:space="preserve"> y que el registro contable fuera el correcto y oportuno.</w:t>
      </w:r>
    </w:p>
    <w:p w:rsidR="00906D3A" w:rsidRPr="007C40A6" w:rsidRDefault="00906D3A" w:rsidP="00EC4FA6">
      <w:pPr>
        <w:pStyle w:val="Sinespaciado"/>
        <w:jc w:val="both"/>
        <w:rPr>
          <w:rFonts w:ascii="Arial" w:hAnsi="Arial" w:cs="Arial"/>
        </w:rPr>
      </w:pPr>
      <w:bookmarkStart w:id="19" w:name="_GoBack"/>
      <w:bookmarkEnd w:id="19"/>
    </w:p>
    <w:p w:rsidR="00906D3A" w:rsidRPr="007C40A6" w:rsidRDefault="00906D3A" w:rsidP="00EC4FA6">
      <w:pPr>
        <w:pStyle w:val="Sinespaciado"/>
        <w:jc w:val="both"/>
        <w:rPr>
          <w:rFonts w:ascii="Arial" w:hAnsi="Arial" w:cs="Arial"/>
        </w:rPr>
      </w:pPr>
      <w:r w:rsidRPr="007C40A6">
        <w:rPr>
          <w:rFonts w:ascii="Arial" w:hAnsi="Arial" w:cs="Arial"/>
        </w:rPr>
        <w:t>COMENTARIOS:</w:t>
      </w:r>
    </w:p>
    <w:p w:rsidR="00EC4FA6" w:rsidRPr="007C40A6" w:rsidRDefault="00EC4FA6" w:rsidP="00EC4FA6">
      <w:pPr>
        <w:pStyle w:val="Sinespaciado"/>
        <w:jc w:val="both"/>
        <w:rPr>
          <w:rFonts w:ascii="Arial" w:hAnsi="Arial" w:cs="Arial"/>
        </w:rPr>
      </w:pPr>
    </w:p>
    <w:p w:rsidR="00EC4FA6" w:rsidRPr="007C40A6" w:rsidRDefault="00906D3A" w:rsidP="00EC4FA6">
      <w:pPr>
        <w:pStyle w:val="Sinespaciado"/>
        <w:jc w:val="both"/>
        <w:rPr>
          <w:rFonts w:ascii="Arial" w:hAnsi="Arial" w:cs="Arial"/>
        </w:rPr>
      </w:pPr>
      <w:r w:rsidRPr="007C40A6">
        <w:rPr>
          <w:rFonts w:ascii="Arial" w:hAnsi="Arial" w:cs="Arial"/>
        </w:rPr>
        <w:t>a</w:t>
      </w:r>
      <w:r w:rsidR="00EC4FA6" w:rsidRPr="007C40A6">
        <w:rPr>
          <w:rFonts w:ascii="Arial" w:hAnsi="Arial" w:cs="Arial"/>
        </w:rPr>
        <w:t>) GRUPO CONSTRUCTOR LERAVI, S.A. DE C.V. $748,776.63</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Este importe se integra de la siguiente manera:</w:t>
      </w:r>
    </w:p>
    <w:p w:rsidR="00EC4FA6" w:rsidRPr="007C40A6" w:rsidRDefault="00EC4FA6" w:rsidP="00EC4FA6">
      <w:pPr>
        <w:pStyle w:val="Sinespaciado"/>
        <w:jc w:val="both"/>
        <w:rPr>
          <w:rFonts w:ascii="Arial" w:hAnsi="Arial" w:cs="Arial"/>
        </w:rPr>
      </w:pPr>
    </w:p>
    <w:bookmarkStart w:id="20" w:name="_MON_1555833894"/>
    <w:bookmarkEnd w:id="20"/>
    <w:p w:rsidR="00EC4FA6" w:rsidRPr="007C40A6" w:rsidRDefault="00117710" w:rsidP="00EC4FA6">
      <w:pPr>
        <w:pStyle w:val="Sinespaciado"/>
        <w:jc w:val="center"/>
        <w:rPr>
          <w:rFonts w:ascii="Arial" w:hAnsi="Arial" w:cs="Arial"/>
        </w:rPr>
      </w:pPr>
      <w:r w:rsidRPr="007C40A6">
        <w:rPr>
          <w:rFonts w:ascii="Arial" w:hAnsi="Arial" w:cs="Arial"/>
        </w:rPr>
        <w:object w:dxaOrig="4556" w:dyaOrig="1417">
          <v:shape id="_x0000_i1041" type="#_x0000_t75" style="width:227.1pt;height:70.4pt" o:ole="">
            <v:imagedata r:id="rId42" o:title=""/>
          </v:shape>
          <o:OLEObject Type="Embed" ProgID="Excel.Sheet.12" ShapeID="_x0000_i1041" DrawAspect="Content" ObjectID="_1569241779" r:id="rId43"/>
        </w:object>
      </w:r>
    </w:p>
    <w:p w:rsidR="00906D3A" w:rsidRPr="007C40A6" w:rsidRDefault="00906D3A" w:rsidP="00EC4FA6">
      <w:pPr>
        <w:pStyle w:val="Sinespaciado"/>
        <w:jc w:val="both"/>
        <w:rPr>
          <w:rFonts w:ascii="Arial" w:hAnsi="Arial" w:cs="Arial"/>
        </w:rPr>
      </w:pPr>
      <w:r w:rsidRPr="007C40A6">
        <w:rPr>
          <w:rFonts w:ascii="Arial" w:hAnsi="Arial" w:cs="Arial"/>
        </w:rPr>
        <w:t>COMENTARIOS:</w:t>
      </w:r>
    </w:p>
    <w:p w:rsidR="00906D3A" w:rsidRPr="007C40A6" w:rsidRDefault="00906D3A"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a</w:t>
      </w:r>
      <w:r w:rsidR="00906D3A" w:rsidRPr="007C40A6">
        <w:rPr>
          <w:rFonts w:ascii="Arial" w:hAnsi="Arial" w:cs="Arial"/>
        </w:rPr>
        <w:t>.1</w:t>
      </w:r>
      <w:r w:rsidRPr="007C40A6">
        <w:rPr>
          <w:rFonts w:ascii="Arial" w:hAnsi="Arial" w:cs="Arial"/>
        </w:rPr>
        <w:t xml:space="preserve">) El importe de $558,361.77 corresponde al pago por los servicios de mantenimiento preventivo y correctivo por los meses de octubre, noviembre y diciembre de 2016 a la infraestructura urbana en el Parque Industrial Chihuahua, propiedad de Promotora de la Industria Chihuahuense, el cual se adjudicó mediante el proceso de licitación pública restringida con invitación a cuando menos tres contratistas N° PICH-MAN-01-2015, según dictamen base para fallo N° 735/15 del 14 de diciembre de 2015, emitido por el Comité Técnico Resolutivo de Obra del Poder Ejecutivo y sus Organismos, de acuerdo a lo establecido en los artículos 48 fracción I y 52, último párrafo de la Ley de Obra Pública y Servicios Relacionados con la Misma del Estado de Chihuahua, en la cual se adjudica a la empresa Grupo Constructor </w:t>
      </w:r>
      <w:proofErr w:type="spellStart"/>
      <w:r w:rsidRPr="007C40A6">
        <w:rPr>
          <w:rFonts w:ascii="Arial" w:hAnsi="Arial" w:cs="Arial"/>
        </w:rPr>
        <w:t>Leravi</w:t>
      </w:r>
      <w:proofErr w:type="spellEnd"/>
      <w:r w:rsidRPr="007C40A6">
        <w:rPr>
          <w:rFonts w:ascii="Arial" w:hAnsi="Arial" w:cs="Arial"/>
        </w:rPr>
        <w:t>, S.A. de C.V., para lo cual se firmó el contrato N° C.P.S.O.P.-001-2016-P el 31 de diciembre de 2015 y con una vigencia del 1 de enero al 31 de diciembre de 2016, por un importe de $2,233,447.19</w:t>
      </w:r>
      <w:r w:rsidR="00906D3A" w:rsidRPr="007C40A6">
        <w:rPr>
          <w:rFonts w:ascii="Arial" w:hAnsi="Arial" w:cs="Arial"/>
        </w:rPr>
        <w:t>,</w:t>
      </w:r>
      <w:r w:rsidRPr="007C40A6">
        <w:rPr>
          <w:rFonts w:ascii="Arial" w:hAnsi="Arial" w:cs="Arial"/>
        </w:rPr>
        <w:t xml:space="preserve"> sin incluir el </w:t>
      </w:r>
      <w:r w:rsidR="00906D3A" w:rsidRPr="007C40A6">
        <w:rPr>
          <w:rFonts w:ascii="Arial" w:hAnsi="Arial" w:cs="Arial"/>
        </w:rPr>
        <w:t>I</w:t>
      </w:r>
      <w:r w:rsidRPr="007C40A6">
        <w:rPr>
          <w:rFonts w:ascii="Arial" w:hAnsi="Arial" w:cs="Arial"/>
        </w:rPr>
        <w:t xml:space="preserve">mpuesto al </w:t>
      </w:r>
      <w:r w:rsidR="00906D3A" w:rsidRPr="007C40A6">
        <w:rPr>
          <w:rFonts w:ascii="Arial" w:hAnsi="Arial" w:cs="Arial"/>
        </w:rPr>
        <w:t>V</w:t>
      </w:r>
      <w:r w:rsidRPr="007C40A6">
        <w:rPr>
          <w:rFonts w:ascii="Arial" w:hAnsi="Arial" w:cs="Arial"/>
        </w:rPr>
        <w:t xml:space="preserve">alor </w:t>
      </w:r>
      <w:r w:rsidR="00906D3A" w:rsidRPr="007C40A6">
        <w:rPr>
          <w:rFonts w:ascii="Arial" w:hAnsi="Arial" w:cs="Arial"/>
        </w:rPr>
        <w:t>A</w:t>
      </w:r>
      <w:r w:rsidRPr="007C40A6">
        <w:rPr>
          <w:rFonts w:ascii="Arial" w:hAnsi="Arial" w:cs="Arial"/>
        </w:rPr>
        <w:t>gregado; la diferencia entre el monto del contrato y lo pagado es de $1,675,085.31</w:t>
      </w:r>
      <w:r w:rsidR="00906D3A" w:rsidRPr="007C40A6">
        <w:rPr>
          <w:rFonts w:ascii="Arial" w:hAnsi="Arial" w:cs="Arial"/>
        </w:rPr>
        <w:t>,</w:t>
      </w:r>
      <w:r w:rsidRPr="007C40A6">
        <w:rPr>
          <w:rFonts w:ascii="Arial" w:hAnsi="Arial" w:cs="Arial"/>
        </w:rPr>
        <w:t xml:space="preserve"> </w:t>
      </w:r>
      <w:r w:rsidR="00906D3A" w:rsidRPr="007C40A6">
        <w:rPr>
          <w:rFonts w:ascii="Arial" w:hAnsi="Arial" w:cs="Arial"/>
        </w:rPr>
        <w:t xml:space="preserve">importe pagado </w:t>
      </w:r>
      <w:r w:rsidRPr="007C40A6">
        <w:rPr>
          <w:rFonts w:ascii="Arial" w:hAnsi="Arial" w:cs="Arial"/>
        </w:rPr>
        <w:t>en el período del 1 de enero al 3 de octubre de 2016.</w:t>
      </w:r>
    </w:p>
    <w:p w:rsidR="00EC4FA6" w:rsidRPr="007C40A6" w:rsidRDefault="00EC4FA6" w:rsidP="00EC4FA6">
      <w:pPr>
        <w:pStyle w:val="Sinespaciado"/>
        <w:jc w:val="both"/>
        <w:rPr>
          <w:rFonts w:ascii="Arial" w:hAnsi="Arial" w:cs="Arial"/>
        </w:rPr>
      </w:pPr>
    </w:p>
    <w:p w:rsidR="00EC4FA6" w:rsidRPr="007C40A6" w:rsidRDefault="00906D3A" w:rsidP="00EC4FA6">
      <w:pPr>
        <w:pStyle w:val="Sinespaciado"/>
        <w:jc w:val="both"/>
        <w:rPr>
          <w:rFonts w:ascii="Arial" w:hAnsi="Arial" w:cs="Arial"/>
        </w:rPr>
      </w:pPr>
      <w:r w:rsidRPr="007C40A6">
        <w:rPr>
          <w:rFonts w:ascii="Arial" w:hAnsi="Arial" w:cs="Arial"/>
        </w:rPr>
        <w:t>a.2</w:t>
      </w:r>
      <w:r w:rsidR="00EC4FA6" w:rsidRPr="007C40A6">
        <w:rPr>
          <w:rFonts w:ascii="Arial" w:hAnsi="Arial" w:cs="Arial"/>
        </w:rPr>
        <w:t xml:space="preserve">) El importe de $190,414.86 corresponde al pago por los servicios de mantenimiento preventivo y correctivo por los meses de octubre, noviembre y diciembre de 2016 a la infraestructura urbana en el Parque Industrial Cuauhtémoc, derivado del procedimiento de adjudicación directa, según dictamen N° 751/15 del 21 de diciembre de 2015, emitido por el Comité Técnico Resolutivo de Obra del Poder Ejecutivo y sus Organismos, de acuerdo a lo establecido en el artículo 48 Fracción II de la Ley de Obra Pública y Servicios Relacionados con la Misma del Estado de Chihuahua, en la cual se adjudica a la empresa Grupo Constructor </w:t>
      </w:r>
      <w:proofErr w:type="spellStart"/>
      <w:r w:rsidR="00EC4FA6" w:rsidRPr="007C40A6">
        <w:rPr>
          <w:rFonts w:ascii="Arial" w:hAnsi="Arial" w:cs="Arial"/>
        </w:rPr>
        <w:t>Leravi</w:t>
      </w:r>
      <w:proofErr w:type="spellEnd"/>
      <w:r w:rsidR="00EC4FA6" w:rsidRPr="007C40A6">
        <w:rPr>
          <w:rFonts w:ascii="Arial" w:hAnsi="Arial" w:cs="Arial"/>
        </w:rPr>
        <w:t xml:space="preserve">, S.A. de C.V., para lo cual se firmó el contrato N° C.P.S.O.P.-002-2016-P el 31 de diciembre de 2015 y con una vigencia del 1 de enero al 31 de diciembre de 2016, por un importe de $761,659.40 sin incluir el </w:t>
      </w:r>
      <w:r w:rsidRPr="007C40A6">
        <w:rPr>
          <w:rFonts w:ascii="Arial" w:hAnsi="Arial" w:cs="Arial"/>
        </w:rPr>
        <w:t>I</w:t>
      </w:r>
      <w:r w:rsidR="00EC4FA6" w:rsidRPr="007C40A6">
        <w:rPr>
          <w:rFonts w:ascii="Arial" w:hAnsi="Arial" w:cs="Arial"/>
        </w:rPr>
        <w:t xml:space="preserve">mpuesto al </w:t>
      </w:r>
      <w:r w:rsidRPr="007C40A6">
        <w:rPr>
          <w:rFonts w:ascii="Arial" w:hAnsi="Arial" w:cs="Arial"/>
        </w:rPr>
        <w:t>V</w:t>
      </w:r>
      <w:r w:rsidR="00EC4FA6" w:rsidRPr="007C40A6">
        <w:rPr>
          <w:rFonts w:ascii="Arial" w:hAnsi="Arial" w:cs="Arial"/>
        </w:rPr>
        <w:t xml:space="preserve">alor </w:t>
      </w:r>
      <w:r w:rsidRPr="007C40A6">
        <w:rPr>
          <w:rFonts w:ascii="Arial" w:hAnsi="Arial" w:cs="Arial"/>
        </w:rPr>
        <w:t>A</w:t>
      </w:r>
      <w:r w:rsidR="00EC4FA6" w:rsidRPr="007C40A6">
        <w:rPr>
          <w:rFonts w:ascii="Arial" w:hAnsi="Arial" w:cs="Arial"/>
        </w:rPr>
        <w:t xml:space="preserve">gregado; la diferencia entre el </w:t>
      </w:r>
      <w:r w:rsidR="00EC4FA6" w:rsidRPr="007C40A6">
        <w:rPr>
          <w:rFonts w:ascii="Arial" w:hAnsi="Arial" w:cs="Arial"/>
        </w:rPr>
        <w:lastRenderedPageBreak/>
        <w:t>monto del contrato y lo pagado es de $571,244.58</w:t>
      </w:r>
      <w:r w:rsidR="00117710">
        <w:rPr>
          <w:rFonts w:ascii="Arial" w:hAnsi="Arial" w:cs="Arial"/>
        </w:rPr>
        <w:t>;</w:t>
      </w:r>
      <w:r w:rsidR="00EC4FA6" w:rsidRPr="007C40A6">
        <w:rPr>
          <w:rFonts w:ascii="Arial" w:hAnsi="Arial" w:cs="Arial"/>
        </w:rPr>
        <w:t xml:space="preserve"> </w:t>
      </w:r>
      <w:r w:rsidRPr="007C40A6">
        <w:rPr>
          <w:rFonts w:ascii="Arial" w:hAnsi="Arial" w:cs="Arial"/>
        </w:rPr>
        <w:t>importe</w:t>
      </w:r>
      <w:r w:rsidR="00117710">
        <w:rPr>
          <w:rFonts w:ascii="Arial" w:hAnsi="Arial" w:cs="Arial"/>
        </w:rPr>
        <w:t xml:space="preserve"> </w:t>
      </w:r>
      <w:r w:rsidR="00EC4FA6" w:rsidRPr="007C40A6">
        <w:rPr>
          <w:rFonts w:ascii="Arial" w:hAnsi="Arial" w:cs="Arial"/>
        </w:rPr>
        <w:t>paga</w:t>
      </w:r>
      <w:r w:rsidRPr="007C40A6">
        <w:rPr>
          <w:rFonts w:ascii="Arial" w:hAnsi="Arial" w:cs="Arial"/>
        </w:rPr>
        <w:t>do</w:t>
      </w:r>
      <w:r w:rsidR="00EC4FA6" w:rsidRPr="007C40A6">
        <w:rPr>
          <w:rFonts w:ascii="Arial" w:hAnsi="Arial" w:cs="Arial"/>
        </w:rPr>
        <w:t xml:space="preserve"> en el período del 1 de enero al 3 de octubre de diciembre de 2016.</w:t>
      </w:r>
    </w:p>
    <w:p w:rsidR="00EC4FA6" w:rsidRPr="007C40A6" w:rsidRDefault="00EC4FA6" w:rsidP="00EC4FA6">
      <w:pPr>
        <w:pStyle w:val="Sinespaciado"/>
        <w:jc w:val="both"/>
        <w:rPr>
          <w:rFonts w:ascii="Arial" w:hAnsi="Arial" w:cs="Arial"/>
        </w:rPr>
      </w:pPr>
    </w:p>
    <w:p w:rsidR="00467FA9" w:rsidRPr="008B1964" w:rsidRDefault="00467FA9" w:rsidP="00467FA9">
      <w:pPr>
        <w:pStyle w:val="Sinespaciado"/>
        <w:contextualSpacing/>
        <w:jc w:val="both"/>
        <w:rPr>
          <w:rFonts w:ascii="Arial" w:hAnsi="Arial" w:cs="Arial"/>
          <w:b/>
        </w:rPr>
      </w:pPr>
      <w:r w:rsidRPr="008B1964">
        <w:rPr>
          <w:rFonts w:ascii="Arial" w:hAnsi="Arial" w:cs="Arial"/>
          <w:b/>
        </w:rPr>
        <w:t>De la muestra revisada no se determinó incumplimiento a la normatividad.</w:t>
      </w:r>
    </w:p>
    <w:p w:rsidR="00C73D30" w:rsidRPr="007C40A6" w:rsidRDefault="00C73D30" w:rsidP="00EC4FA6">
      <w:pPr>
        <w:pStyle w:val="Sinespaciado"/>
        <w:jc w:val="both"/>
        <w:rPr>
          <w:rFonts w:ascii="Arial" w:hAnsi="Arial" w:cs="Arial"/>
        </w:rPr>
      </w:pPr>
    </w:p>
    <w:p w:rsidR="00EC4FA6" w:rsidRPr="007C40A6" w:rsidRDefault="00906D3A" w:rsidP="00EC4FA6">
      <w:pPr>
        <w:pStyle w:val="Sinespaciado"/>
        <w:jc w:val="both"/>
        <w:rPr>
          <w:rFonts w:ascii="Arial" w:hAnsi="Arial" w:cs="Arial"/>
        </w:rPr>
      </w:pPr>
      <w:r w:rsidRPr="007C40A6">
        <w:rPr>
          <w:rFonts w:ascii="Arial" w:hAnsi="Arial" w:cs="Arial"/>
        </w:rPr>
        <w:t>b</w:t>
      </w:r>
      <w:r w:rsidR="00EC4FA6" w:rsidRPr="007C40A6">
        <w:rPr>
          <w:rFonts w:ascii="Arial" w:hAnsi="Arial" w:cs="Arial"/>
        </w:rPr>
        <w:t>) CONSTRUCTORA INTEGRAL VALLEKAS, S.A. DE C.V. $387,892.59</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Este importe se integra de la siguiente manera:</w:t>
      </w:r>
    </w:p>
    <w:p w:rsidR="00EC4FA6" w:rsidRPr="007C40A6" w:rsidRDefault="00EC4FA6" w:rsidP="00EC4FA6">
      <w:pPr>
        <w:pStyle w:val="Sinespaciado"/>
        <w:jc w:val="both"/>
        <w:rPr>
          <w:rFonts w:ascii="Arial" w:hAnsi="Arial" w:cs="Arial"/>
        </w:rPr>
      </w:pPr>
    </w:p>
    <w:bookmarkStart w:id="21" w:name="_MON_1555918350"/>
    <w:bookmarkEnd w:id="21"/>
    <w:p w:rsidR="00EC4FA6" w:rsidRPr="007C40A6" w:rsidRDefault="00117710" w:rsidP="00EC4FA6">
      <w:pPr>
        <w:pStyle w:val="Sinespaciado"/>
        <w:jc w:val="center"/>
        <w:rPr>
          <w:rFonts w:ascii="Arial" w:hAnsi="Arial" w:cs="Arial"/>
        </w:rPr>
      </w:pPr>
      <w:r w:rsidRPr="007C40A6">
        <w:rPr>
          <w:rFonts w:ascii="Arial" w:hAnsi="Arial" w:cs="Arial"/>
        </w:rPr>
        <w:object w:dxaOrig="4361" w:dyaOrig="1417">
          <v:shape id="_x0000_i1042" type="#_x0000_t75" style="width:218.35pt;height:70.4pt" o:ole="">
            <v:imagedata r:id="rId44" o:title=""/>
          </v:shape>
          <o:OLEObject Type="Embed" ProgID="Excel.Sheet.12" ShapeID="_x0000_i1042" DrawAspect="Content" ObjectID="_1569241780" r:id="rId45"/>
        </w:object>
      </w:r>
    </w:p>
    <w:p w:rsidR="00EC4FA6" w:rsidRPr="007C40A6" w:rsidRDefault="00EC4FA6" w:rsidP="00EC4FA6">
      <w:pPr>
        <w:pStyle w:val="Sinespaciado"/>
        <w:jc w:val="both"/>
        <w:rPr>
          <w:rFonts w:ascii="Arial" w:hAnsi="Arial" w:cs="Arial"/>
        </w:rPr>
      </w:pPr>
      <w:r w:rsidRPr="007C40A6">
        <w:rPr>
          <w:rFonts w:ascii="Arial" w:hAnsi="Arial" w:cs="Arial"/>
        </w:rPr>
        <w:t>COMENTARIOS:</w:t>
      </w:r>
    </w:p>
    <w:p w:rsidR="00EC4FA6" w:rsidRPr="007C40A6" w:rsidRDefault="00EC4FA6" w:rsidP="00EC4FA6">
      <w:pPr>
        <w:pStyle w:val="Sinespaciado"/>
        <w:jc w:val="both"/>
        <w:rPr>
          <w:rFonts w:ascii="Arial" w:hAnsi="Arial" w:cs="Arial"/>
        </w:rPr>
      </w:pPr>
    </w:p>
    <w:p w:rsidR="00EC4FA6" w:rsidRPr="007C40A6" w:rsidRDefault="008B1964" w:rsidP="00EC4FA6">
      <w:pPr>
        <w:pStyle w:val="Sinespaciado"/>
        <w:jc w:val="both"/>
        <w:rPr>
          <w:rFonts w:ascii="Arial" w:hAnsi="Arial" w:cs="Arial"/>
        </w:rPr>
      </w:pPr>
      <w:r>
        <w:rPr>
          <w:rFonts w:ascii="Arial" w:hAnsi="Arial" w:cs="Arial"/>
        </w:rPr>
        <w:t>b.1</w:t>
      </w:r>
      <w:r w:rsidR="00EC4FA6" w:rsidRPr="007C40A6">
        <w:rPr>
          <w:rFonts w:ascii="Arial" w:hAnsi="Arial" w:cs="Arial"/>
        </w:rPr>
        <w:t xml:space="preserve">) El importe de $199,698.30 corresponde al pago por los servicios de mantenimiento por los meses de octubre, noviembre y diciembre de 2016 a la infraestructura urbana en el Parque Industrial Aeropuerto, derivado del procedimiento de adjudicación directa, según dictamen N° 749/15 del 21 de diciembre de 2015, emitido por el Comité Técnico Resolutivo de Obra del Poder Ejecutivo y sus Organismos, de acuerdo a lo establecido en el artículo 79 de la Ley de Obra Pública y Servicios Relacionados con la Misma del Estado de Chihuahua, en la cual se adjudica a la empresa Constructora Integral </w:t>
      </w:r>
      <w:proofErr w:type="spellStart"/>
      <w:r w:rsidR="00EC4FA6" w:rsidRPr="007C40A6">
        <w:rPr>
          <w:rFonts w:ascii="Arial" w:hAnsi="Arial" w:cs="Arial"/>
        </w:rPr>
        <w:t>Vallekas</w:t>
      </w:r>
      <w:proofErr w:type="spellEnd"/>
      <w:r w:rsidR="00EC4FA6" w:rsidRPr="007C40A6">
        <w:rPr>
          <w:rFonts w:ascii="Arial" w:hAnsi="Arial" w:cs="Arial"/>
        </w:rPr>
        <w:t xml:space="preserve">, S.A. de C.V., para lo cual se firmó el contrato N° C.P.S.-003-2016-P el 31 de diciembre de 2015 y con una vigencia del 1 de enero al 31 de diciembre de 2016, por un importe de $798,793.25 sin incluir el </w:t>
      </w:r>
      <w:r w:rsidR="00906D3A" w:rsidRPr="007C40A6">
        <w:rPr>
          <w:rFonts w:ascii="Arial" w:hAnsi="Arial" w:cs="Arial"/>
        </w:rPr>
        <w:t>I</w:t>
      </w:r>
      <w:r w:rsidR="00EC4FA6" w:rsidRPr="007C40A6">
        <w:rPr>
          <w:rFonts w:ascii="Arial" w:hAnsi="Arial" w:cs="Arial"/>
        </w:rPr>
        <w:t xml:space="preserve">mpuesto al </w:t>
      </w:r>
      <w:r w:rsidR="00906D3A" w:rsidRPr="007C40A6">
        <w:rPr>
          <w:rFonts w:ascii="Arial" w:hAnsi="Arial" w:cs="Arial"/>
        </w:rPr>
        <w:t>V</w:t>
      </w:r>
      <w:r w:rsidR="00EC4FA6" w:rsidRPr="007C40A6">
        <w:rPr>
          <w:rFonts w:ascii="Arial" w:hAnsi="Arial" w:cs="Arial"/>
        </w:rPr>
        <w:t xml:space="preserve">alor </w:t>
      </w:r>
      <w:r w:rsidR="00906D3A" w:rsidRPr="007C40A6">
        <w:rPr>
          <w:rFonts w:ascii="Arial" w:hAnsi="Arial" w:cs="Arial"/>
        </w:rPr>
        <w:t>A</w:t>
      </w:r>
      <w:r w:rsidR="00EC4FA6" w:rsidRPr="007C40A6">
        <w:rPr>
          <w:rFonts w:ascii="Arial" w:hAnsi="Arial" w:cs="Arial"/>
        </w:rPr>
        <w:t>gregado; la diferencia entre el monto del contrato y lo pagado es de $599,094.90</w:t>
      </w:r>
      <w:r w:rsidR="00906D3A" w:rsidRPr="007C40A6">
        <w:rPr>
          <w:rFonts w:ascii="Arial" w:hAnsi="Arial" w:cs="Arial"/>
        </w:rPr>
        <w:t>,</w:t>
      </w:r>
      <w:r w:rsidR="00EC4FA6" w:rsidRPr="007C40A6">
        <w:rPr>
          <w:rFonts w:ascii="Arial" w:hAnsi="Arial" w:cs="Arial"/>
        </w:rPr>
        <w:t xml:space="preserve"> </w:t>
      </w:r>
      <w:r w:rsidR="00906D3A" w:rsidRPr="007C40A6">
        <w:rPr>
          <w:rFonts w:ascii="Arial" w:hAnsi="Arial" w:cs="Arial"/>
        </w:rPr>
        <w:t>pagado</w:t>
      </w:r>
      <w:r w:rsidR="00EC4FA6" w:rsidRPr="007C40A6">
        <w:rPr>
          <w:rFonts w:ascii="Arial" w:hAnsi="Arial" w:cs="Arial"/>
        </w:rPr>
        <w:t xml:space="preserve"> en el período del 1 </w:t>
      </w:r>
      <w:r>
        <w:rPr>
          <w:rFonts w:ascii="Arial" w:hAnsi="Arial" w:cs="Arial"/>
        </w:rPr>
        <w:t>d</w:t>
      </w:r>
      <w:r w:rsidR="00EC4FA6" w:rsidRPr="007C40A6">
        <w:rPr>
          <w:rFonts w:ascii="Arial" w:hAnsi="Arial" w:cs="Arial"/>
        </w:rPr>
        <w:t>e enero al 3 de octubre de 2016.</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b</w:t>
      </w:r>
      <w:r w:rsidR="008B1964">
        <w:rPr>
          <w:rFonts w:ascii="Arial" w:hAnsi="Arial" w:cs="Arial"/>
        </w:rPr>
        <w:t>.2</w:t>
      </w:r>
      <w:r w:rsidRPr="007C40A6">
        <w:rPr>
          <w:rFonts w:ascii="Arial" w:hAnsi="Arial" w:cs="Arial"/>
        </w:rPr>
        <w:t xml:space="preserve">) El importe de $188,194.29 corresponde al pago por los servicios de mantenimiento por los meses de octubre, noviembre y diciembre de 2016 a la infraestructura urbana en el Parque Industrial </w:t>
      </w:r>
      <w:proofErr w:type="spellStart"/>
      <w:r w:rsidRPr="007C40A6">
        <w:rPr>
          <w:rFonts w:ascii="Arial" w:hAnsi="Arial" w:cs="Arial"/>
        </w:rPr>
        <w:t>Paquimé</w:t>
      </w:r>
      <w:proofErr w:type="spellEnd"/>
      <w:r w:rsidRPr="007C40A6">
        <w:rPr>
          <w:rFonts w:ascii="Arial" w:hAnsi="Arial" w:cs="Arial"/>
        </w:rPr>
        <w:t xml:space="preserve">, derivado del procedimiento de adjudicación directa, según dictamen N° 750/15 del 21 de diciembre de 2015, emitido por el Comité Técnico Resolutivo de Obra del Poder Ejecutivo y sus Organismos, de acuerdo a lo establecido en el artículo 79 de la Ley de Obra Pública y Servicios Relacionados con la Misma del Estado de Chihuahua, en la cual se adjudica a la empresa Constructora Integral </w:t>
      </w:r>
      <w:proofErr w:type="spellStart"/>
      <w:r w:rsidRPr="007C40A6">
        <w:rPr>
          <w:rFonts w:ascii="Arial" w:hAnsi="Arial" w:cs="Arial"/>
        </w:rPr>
        <w:t>Vallekas</w:t>
      </w:r>
      <w:proofErr w:type="spellEnd"/>
      <w:r w:rsidRPr="007C40A6">
        <w:rPr>
          <w:rFonts w:ascii="Arial" w:hAnsi="Arial" w:cs="Arial"/>
        </w:rPr>
        <w:t xml:space="preserve">, S.A. de C.V., para lo cual se firmó el contrato N° C.P.S.-004-2016-P el 31 de diciembre de 2015 y con una vigencia del 1 de enero al 31 de diciembre de 2016, por un importe de $752,777.16 sin incluir el </w:t>
      </w:r>
      <w:r w:rsidR="00906D3A" w:rsidRPr="007C40A6">
        <w:rPr>
          <w:rFonts w:ascii="Arial" w:hAnsi="Arial" w:cs="Arial"/>
        </w:rPr>
        <w:t>I</w:t>
      </w:r>
      <w:r w:rsidRPr="007C40A6">
        <w:rPr>
          <w:rFonts w:ascii="Arial" w:hAnsi="Arial" w:cs="Arial"/>
        </w:rPr>
        <w:t xml:space="preserve">mpuesto al </w:t>
      </w:r>
      <w:r w:rsidR="00906D3A" w:rsidRPr="007C40A6">
        <w:rPr>
          <w:rFonts w:ascii="Arial" w:hAnsi="Arial" w:cs="Arial"/>
        </w:rPr>
        <w:t>Valor A</w:t>
      </w:r>
      <w:r w:rsidRPr="007C40A6">
        <w:rPr>
          <w:rFonts w:ascii="Arial" w:hAnsi="Arial" w:cs="Arial"/>
        </w:rPr>
        <w:t>gregado; la diferencia entre el monto del contrato y lo pagado es de $564,582.87</w:t>
      </w:r>
      <w:r w:rsidR="00906D3A" w:rsidRPr="007C40A6">
        <w:rPr>
          <w:rFonts w:ascii="Arial" w:hAnsi="Arial" w:cs="Arial"/>
        </w:rPr>
        <w:t>,</w:t>
      </w:r>
      <w:r w:rsidRPr="007C40A6">
        <w:rPr>
          <w:rFonts w:ascii="Arial" w:hAnsi="Arial" w:cs="Arial"/>
        </w:rPr>
        <w:t xml:space="preserve"> </w:t>
      </w:r>
      <w:r w:rsidR="00906D3A" w:rsidRPr="007C40A6">
        <w:rPr>
          <w:rFonts w:ascii="Arial" w:hAnsi="Arial" w:cs="Arial"/>
        </w:rPr>
        <w:t>importe</w:t>
      </w:r>
      <w:r w:rsidRPr="007C40A6">
        <w:rPr>
          <w:rFonts w:ascii="Arial" w:hAnsi="Arial" w:cs="Arial"/>
        </w:rPr>
        <w:t xml:space="preserve">  paga</w:t>
      </w:r>
      <w:r w:rsidR="00906D3A" w:rsidRPr="007C40A6">
        <w:rPr>
          <w:rFonts w:ascii="Arial" w:hAnsi="Arial" w:cs="Arial"/>
        </w:rPr>
        <w:t>do</w:t>
      </w:r>
      <w:r w:rsidRPr="007C40A6">
        <w:rPr>
          <w:rFonts w:ascii="Arial" w:hAnsi="Arial" w:cs="Arial"/>
        </w:rPr>
        <w:t xml:space="preserve"> en el período del 1 de enero al 3 de octubre de diciembre de 2016.</w:t>
      </w:r>
    </w:p>
    <w:p w:rsidR="00EC4FA6" w:rsidRPr="007C40A6" w:rsidRDefault="00EC4FA6" w:rsidP="00EC4FA6">
      <w:pPr>
        <w:pStyle w:val="Sinespaciado"/>
        <w:jc w:val="both"/>
        <w:rPr>
          <w:rFonts w:ascii="Arial" w:hAnsi="Arial" w:cs="Arial"/>
        </w:rPr>
      </w:pPr>
    </w:p>
    <w:p w:rsidR="008B1964" w:rsidRPr="008B1964" w:rsidRDefault="008B1964" w:rsidP="008B1964">
      <w:pPr>
        <w:pStyle w:val="Sinespaciado"/>
        <w:contextualSpacing/>
        <w:jc w:val="both"/>
        <w:rPr>
          <w:rFonts w:ascii="Arial" w:hAnsi="Arial" w:cs="Arial"/>
          <w:b/>
        </w:rPr>
      </w:pPr>
      <w:r w:rsidRPr="008B1964">
        <w:rPr>
          <w:rFonts w:ascii="Arial" w:hAnsi="Arial" w:cs="Arial"/>
          <w:b/>
        </w:rPr>
        <w:t>De la muestra revisada no se determinó incumplimiento a la normatividad.</w:t>
      </w:r>
    </w:p>
    <w:p w:rsidR="00EC4FA6" w:rsidRDefault="00EC4FA6" w:rsidP="00EC4FA6">
      <w:pPr>
        <w:pStyle w:val="Sinespaciado"/>
        <w:jc w:val="both"/>
        <w:rPr>
          <w:rFonts w:ascii="Arial" w:hAnsi="Arial" w:cs="Arial"/>
        </w:rPr>
      </w:pPr>
    </w:p>
    <w:p w:rsidR="008B1964" w:rsidRDefault="008B1964" w:rsidP="00EC4FA6">
      <w:pPr>
        <w:pStyle w:val="Sinespaciado"/>
        <w:jc w:val="both"/>
        <w:rPr>
          <w:rFonts w:ascii="Arial" w:hAnsi="Arial" w:cs="Arial"/>
        </w:rPr>
      </w:pPr>
    </w:p>
    <w:p w:rsidR="008B1964" w:rsidRDefault="008B1964" w:rsidP="00EC4FA6">
      <w:pPr>
        <w:pStyle w:val="Sinespaciado"/>
        <w:jc w:val="both"/>
        <w:rPr>
          <w:rFonts w:ascii="Arial" w:hAnsi="Arial" w:cs="Arial"/>
        </w:rPr>
      </w:pPr>
    </w:p>
    <w:p w:rsidR="008B1964" w:rsidRDefault="008B1964" w:rsidP="00EC4FA6">
      <w:pPr>
        <w:pStyle w:val="Sinespaciado"/>
        <w:jc w:val="both"/>
        <w:rPr>
          <w:rFonts w:ascii="Arial" w:hAnsi="Arial" w:cs="Arial"/>
        </w:rPr>
      </w:pPr>
    </w:p>
    <w:p w:rsidR="00117710" w:rsidRPr="007C40A6" w:rsidRDefault="00117710" w:rsidP="00EC4FA6">
      <w:pPr>
        <w:pStyle w:val="Sinespaciado"/>
        <w:jc w:val="both"/>
        <w:rPr>
          <w:rFonts w:ascii="Arial" w:hAnsi="Arial" w:cs="Arial"/>
        </w:rPr>
      </w:pPr>
    </w:p>
    <w:p w:rsidR="00EC4FA6" w:rsidRPr="007C40A6" w:rsidRDefault="00906D3A" w:rsidP="00EC4FA6">
      <w:pPr>
        <w:pStyle w:val="Sinespaciado"/>
        <w:jc w:val="both"/>
        <w:rPr>
          <w:rFonts w:ascii="Arial" w:hAnsi="Arial" w:cs="Arial"/>
        </w:rPr>
      </w:pPr>
      <w:r w:rsidRPr="007C40A6">
        <w:rPr>
          <w:rFonts w:ascii="Arial" w:eastAsia="Calibri" w:hAnsi="Arial" w:cs="Arial"/>
          <w:lang w:val="es-ES_tradnl"/>
        </w:rPr>
        <w:t>3)</w:t>
      </w:r>
      <w:r w:rsidR="00EC4FA6" w:rsidRPr="007C40A6">
        <w:rPr>
          <w:rFonts w:ascii="Arial" w:eastAsia="Calibri" w:hAnsi="Arial" w:cs="Arial"/>
          <w:lang w:val="es-ES_tradnl"/>
        </w:rPr>
        <w:t xml:space="preserve"> </w:t>
      </w:r>
      <w:r w:rsidR="00EC4FA6" w:rsidRPr="007C40A6">
        <w:rPr>
          <w:rFonts w:ascii="Arial" w:hAnsi="Arial" w:cs="Arial"/>
        </w:rPr>
        <w:t>OTROS SERVICIOS GENERALES $</w:t>
      </w:r>
      <w:r w:rsidRPr="007C40A6">
        <w:rPr>
          <w:rFonts w:ascii="Arial" w:hAnsi="Arial" w:cs="Arial"/>
        </w:rPr>
        <w:t>561,667.76</w:t>
      </w:r>
    </w:p>
    <w:p w:rsidR="00EC4FA6" w:rsidRPr="007C40A6" w:rsidRDefault="00EC4FA6" w:rsidP="00EC4FA6">
      <w:pPr>
        <w:pStyle w:val="Sinespaciado"/>
        <w:jc w:val="both"/>
        <w:rPr>
          <w:rFonts w:ascii="Arial" w:hAnsi="Arial" w:cs="Arial"/>
        </w:rPr>
      </w:pPr>
    </w:p>
    <w:p w:rsidR="008B1964" w:rsidRPr="007C40A6" w:rsidRDefault="008B1964" w:rsidP="008B1964">
      <w:pPr>
        <w:pStyle w:val="Sinespaciado"/>
        <w:jc w:val="both"/>
        <w:rPr>
          <w:rFonts w:ascii="Arial" w:hAnsi="Arial" w:cs="Arial"/>
        </w:rPr>
      </w:pPr>
      <w:r w:rsidRPr="007C40A6">
        <w:rPr>
          <w:rFonts w:ascii="Arial" w:hAnsi="Arial" w:cs="Arial"/>
        </w:rPr>
        <w:t>Este importe se integra de la siguiente manera:</w:t>
      </w:r>
    </w:p>
    <w:p w:rsidR="00EC4FA6" w:rsidRPr="007C40A6" w:rsidRDefault="00EC4FA6" w:rsidP="00EC4FA6">
      <w:pPr>
        <w:pStyle w:val="Sinespaciado"/>
        <w:jc w:val="both"/>
        <w:rPr>
          <w:rFonts w:ascii="Arial" w:hAnsi="Arial" w:cs="Arial"/>
        </w:rPr>
      </w:pPr>
    </w:p>
    <w:bookmarkStart w:id="22" w:name="_MON_1555929916"/>
    <w:bookmarkEnd w:id="22"/>
    <w:p w:rsidR="00EC4FA6" w:rsidRPr="007C40A6" w:rsidRDefault="008B1964" w:rsidP="00EC4FA6">
      <w:pPr>
        <w:pStyle w:val="Sinespaciado"/>
        <w:jc w:val="center"/>
        <w:rPr>
          <w:rFonts w:ascii="Arial" w:hAnsi="Arial" w:cs="Arial"/>
        </w:rPr>
      </w:pPr>
      <w:r w:rsidRPr="007C40A6">
        <w:rPr>
          <w:rFonts w:ascii="Arial" w:hAnsi="Arial" w:cs="Arial"/>
        </w:rPr>
        <w:object w:dxaOrig="6319" w:dyaOrig="1417">
          <v:shape id="_x0000_i1043" type="#_x0000_t75" style="width:316.5pt;height:69.65pt" o:ole="">
            <v:imagedata r:id="rId46" o:title=""/>
          </v:shape>
          <o:OLEObject Type="Embed" ProgID="Excel.Sheet.12" ShapeID="_x0000_i1043" DrawAspect="Content" ObjectID="_1569241781" r:id="rId47"/>
        </w:object>
      </w:r>
    </w:p>
    <w:p w:rsidR="00EC4FA6" w:rsidRPr="007C40A6" w:rsidRDefault="00EC4FA6" w:rsidP="00EC4FA6">
      <w:pPr>
        <w:pStyle w:val="Sinespaciado"/>
        <w:jc w:val="both"/>
        <w:rPr>
          <w:rFonts w:ascii="Arial" w:hAnsi="Arial" w:cs="Arial"/>
        </w:rPr>
      </w:pPr>
      <w:r w:rsidRPr="007C40A6">
        <w:rPr>
          <w:rFonts w:ascii="Arial" w:hAnsi="Arial" w:cs="Arial"/>
        </w:rPr>
        <w:t>Se validó la existencia y suficiencia de lo establecido en el presupuesto autorizado, que las erogaciones y registros se apegaran a la normatividad aplicable, verificando que éstas estuvieran respaldadas con la documentación soporte y que el registro contable fuera el correcto y oportuno.</w:t>
      </w:r>
    </w:p>
    <w:p w:rsidR="00906D3A" w:rsidRPr="007C40A6" w:rsidRDefault="00906D3A"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COMENTARIOS:</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 xml:space="preserve">a) Importe que corresponde al registro de la provisión del pago del Impuesto Sobre la </w:t>
      </w:r>
      <w:r w:rsidR="009037AA" w:rsidRPr="007C40A6">
        <w:rPr>
          <w:rFonts w:ascii="Arial" w:hAnsi="Arial" w:cs="Arial"/>
        </w:rPr>
        <w:t>R</w:t>
      </w:r>
      <w:r w:rsidRPr="007C40A6">
        <w:rPr>
          <w:rFonts w:ascii="Arial" w:hAnsi="Arial" w:cs="Arial"/>
        </w:rPr>
        <w:t xml:space="preserve">enta </w:t>
      </w:r>
      <w:r w:rsidR="009037AA" w:rsidRPr="007C40A6">
        <w:rPr>
          <w:rFonts w:ascii="Arial" w:hAnsi="Arial" w:cs="Arial"/>
        </w:rPr>
        <w:t>S</w:t>
      </w:r>
      <w:r w:rsidRPr="007C40A6">
        <w:rPr>
          <w:rFonts w:ascii="Arial" w:hAnsi="Arial" w:cs="Arial"/>
        </w:rPr>
        <w:t xml:space="preserve">obre los </w:t>
      </w:r>
      <w:r w:rsidR="009037AA" w:rsidRPr="007C40A6">
        <w:rPr>
          <w:rFonts w:ascii="Arial" w:hAnsi="Arial" w:cs="Arial"/>
        </w:rPr>
        <w:t>Sueldos y S</w:t>
      </w:r>
      <w:r w:rsidRPr="007C40A6">
        <w:rPr>
          <w:rFonts w:ascii="Arial" w:hAnsi="Arial" w:cs="Arial"/>
        </w:rPr>
        <w:t>alarios exentos de los trabajadores.</w:t>
      </w:r>
    </w:p>
    <w:p w:rsidR="00EC4FA6" w:rsidRPr="007C40A6" w:rsidRDefault="00EC4FA6" w:rsidP="00EC4FA6">
      <w:pPr>
        <w:pStyle w:val="Sinespaciado"/>
        <w:jc w:val="both"/>
        <w:rPr>
          <w:rFonts w:ascii="Arial" w:hAnsi="Arial" w:cs="Arial"/>
        </w:rPr>
      </w:pPr>
    </w:p>
    <w:p w:rsidR="00EC4FA6" w:rsidRPr="007C40A6" w:rsidRDefault="00EC4FA6" w:rsidP="00EC4FA6">
      <w:pPr>
        <w:pStyle w:val="Sinespaciado"/>
        <w:jc w:val="both"/>
        <w:rPr>
          <w:rFonts w:ascii="Arial" w:hAnsi="Arial" w:cs="Arial"/>
        </w:rPr>
      </w:pPr>
      <w:r w:rsidRPr="007C40A6">
        <w:rPr>
          <w:rFonts w:ascii="Arial" w:hAnsi="Arial" w:cs="Arial"/>
        </w:rPr>
        <w:t xml:space="preserve">b) Importe que corresponde al registro del </w:t>
      </w:r>
      <w:r w:rsidR="009037AA" w:rsidRPr="007C40A6">
        <w:rPr>
          <w:rFonts w:ascii="Arial" w:hAnsi="Arial" w:cs="Arial"/>
        </w:rPr>
        <w:t>I</w:t>
      </w:r>
      <w:r w:rsidRPr="007C40A6">
        <w:rPr>
          <w:rFonts w:ascii="Arial" w:hAnsi="Arial" w:cs="Arial"/>
        </w:rPr>
        <w:t xml:space="preserve">mpuesto al </w:t>
      </w:r>
      <w:r w:rsidR="009037AA" w:rsidRPr="007C40A6">
        <w:rPr>
          <w:rFonts w:ascii="Arial" w:hAnsi="Arial" w:cs="Arial"/>
        </w:rPr>
        <w:t>V</w:t>
      </w:r>
      <w:r w:rsidRPr="007C40A6">
        <w:rPr>
          <w:rFonts w:ascii="Arial" w:hAnsi="Arial" w:cs="Arial"/>
        </w:rPr>
        <w:t xml:space="preserve">alor </w:t>
      </w:r>
      <w:r w:rsidR="009037AA" w:rsidRPr="007C40A6">
        <w:rPr>
          <w:rFonts w:ascii="Arial" w:hAnsi="Arial" w:cs="Arial"/>
        </w:rPr>
        <w:t>A</w:t>
      </w:r>
      <w:r w:rsidRPr="007C40A6">
        <w:rPr>
          <w:rFonts w:ascii="Arial" w:hAnsi="Arial" w:cs="Arial"/>
        </w:rPr>
        <w:t>gregado de todas las operaciones del gasto del ejercicio fiscal.</w:t>
      </w:r>
    </w:p>
    <w:p w:rsidR="00467FA9" w:rsidRPr="007C40A6" w:rsidRDefault="00467FA9" w:rsidP="00467FA9">
      <w:pPr>
        <w:pStyle w:val="Sinespaciado"/>
        <w:contextualSpacing/>
        <w:jc w:val="both"/>
        <w:rPr>
          <w:rFonts w:ascii="Arial" w:hAnsi="Arial" w:cs="Arial"/>
        </w:rPr>
      </w:pPr>
    </w:p>
    <w:p w:rsidR="00467FA9" w:rsidRPr="008B1964" w:rsidRDefault="00467FA9" w:rsidP="00467FA9">
      <w:pPr>
        <w:pStyle w:val="Sinespaciado"/>
        <w:contextualSpacing/>
        <w:jc w:val="both"/>
        <w:rPr>
          <w:rFonts w:ascii="Arial" w:hAnsi="Arial" w:cs="Arial"/>
          <w:b/>
        </w:rPr>
      </w:pPr>
      <w:r w:rsidRPr="008B1964">
        <w:rPr>
          <w:rFonts w:ascii="Arial" w:hAnsi="Arial" w:cs="Arial"/>
          <w:b/>
        </w:rPr>
        <w:t>De la muestra revisada no se determinó incumplimiento a la normatividad.</w:t>
      </w:r>
    </w:p>
    <w:p w:rsidR="00C73D30" w:rsidRPr="007C40A6" w:rsidRDefault="00C73D30" w:rsidP="006C3B35">
      <w:pPr>
        <w:tabs>
          <w:tab w:val="left" w:pos="284"/>
        </w:tabs>
        <w:spacing w:after="0" w:line="240" w:lineRule="auto"/>
        <w:jc w:val="both"/>
        <w:rPr>
          <w:rFonts w:ascii="Arial" w:eastAsia="Calibri" w:hAnsi="Arial" w:cs="Arial"/>
          <w:lang w:eastAsia="es-ES"/>
        </w:rPr>
      </w:pPr>
    </w:p>
    <w:p w:rsidR="00623664" w:rsidRPr="007C40A6" w:rsidRDefault="002275F3" w:rsidP="006C3B35">
      <w:pPr>
        <w:tabs>
          <w:tab w:val="left" w:pos="284"/>
        </w:tabs>
        <w:spacing w:after="0" w:line="240" w:lineRule="auto"/>
        <w:jc w:val="both"/>
        <w:rPr>
          <w:rFonts w:ascii="Arial" w:eastAsia="Calibri" w:hAnsi="Arial" w:cs="Arial"/>
          <w:lang w:eastAsia="es-ES"/>
        </w:rPr>
      </w:pPr>
      <w:r w:rsidRPr="007C40A6">
        <w:rPr>
          <w:rFonts w:ascii="Arial" w:eastAsia="Calibri" w:hAnsi="Arial" w:cs="Arial"/>
          <w:lang w:eastAsia="es-ES"/>
        </w:rPr>
        <w:t>I.6.</w:t>
      </w:r>
      <w:r w:rsidRPr="007C40A6">
        <w:rPr>
          <w:rFonts w:ascii="Arial" w:eastAsia="Calibri" w:hAnsi="Arial" w:cs="Arial"/>
          <w:lang w:eastAsia="es-ES"/>
        </w:rPr>
        <w:tab/>
      </w:r>
      <w:r w:rsidR="00623664" w:rsidRPr="007C40A6">
        <w:rPr>
          <w:rFonts w:ascii="Arial" w:eastAsia="Calibri" w:hAnsi="Arial" w:cs="Arial"/>
          <w:lang w:eastAsia="es-ES"/>
        </w:rPr>
        <w:t>CUENTAS DE BALANCE</w:t>
      </w:r>
    </w:p>
    <w:p w:rsidR="006C3B35" w:rsidRPr="007C40A6" w:rsidRDefault="006C3B35" w:rsidP="006C3B35">
      <w:pPr>
        <w:tabs>
          <w:tab w:val="left" w:pos="284"/>
        </w:tabs>
        <w:spacing w:after="0" w:line="240" w:lineRule="auto"/>
        <w:jc w:val="both"/>
        <w:rPr>
          <w:rFonts w:ascii="Arial" w:eastAsia="Calibri" w:hAnsi="Arial" w:cs="Arial"/>
          <w:lang w:eastAsia="es-ES"/>
        </w:rPr>
      </w:pPr>
    </w:p>
    <w:p w:rsidR="00FD48CD" w:rsidRPr="007C40A6" w:rsidRDefault="00FD48CD" w:rsidP="00FD48CD">
      <w:pPr>
        <w:tabs>
          <w:tab w:val="left" w:pos="709"/>
        </w:tabs>
        <w:spacing w:after="0" w:line="240" w:lineRule="auto"/>
        <w:contextualSpacing/>
        <w:rPr>
          <w:rFonts w:ascii="Arial" w:hAnsi="Arial" w:cs="Arial"/>
        </w:rPr>
      </w:pPr>
      <w:r w:rsidRPr="007C40A6">
        <w:rPr>
          <w:rFonts w:ascii="Arial" w:hAnsi="Arial" w:cs="Arial"/>
        </w:rPr>
        <w:t>I.6.1.</w:t>
      </w:r>
      <w:r w:rsidRPr="007C40A6">
        <w:rPr>
          <w:rFonts w:ascii="Arial" w:hAnsi="Arial" w:cs="Arial"/>
        </w:rPr>
        <w:tab/>
        <w:t>REVISIÓN DE CUENTAS DE BALANCE</w:t>
      </w:r>
    </w:p>
    <w:p w:rsidR="00FD48CD" w:rsidRPr="007C40A6" w:rsidRDefault="00FD48CD" w:rsidP="00FD48CD">
      <w:pPr>
        <w:tabs>
          <w:tab w:val="left" w:pos="993"/>
        </w:tabs>
        <w:spacing w:after="0" w:line="240" w:lineRule="auto"/>
        <w:contextualSpacing/>
        <w:rPr>
          <w:rFonts w:ascii="Arial" w:hAnsi="Arial" w:cs="Arial"/>
        </w:rPr>
      </w:pPr>
    </w:p>
    <w:p w:rsidR="00FD48CD" w:rsidRPr="007C40A6" w:rsidRDefault="00FD48CD" w:rsidP="00FD48CD">
      <w:pPr>
        <w:spacing w:line="240" w:lineRule="auto"/>
        <w:contextualSpacing/>
        <w:jc w:val="both"/>
        <w:rPr>
          <w:rFonts w:ascii="Arial" w:hAnsi="Arial" w:cs="Arial"/>
        </w:rPr>
      </w:pPr>
      <w:r w:rsidRPr="007C40A6">
        <w:rPr>
          <w:rFonts w:ascii="Arial" w:hAnsi="Arial" w:cs="Arial"/>
        </w:rPr>
        <w:t>A continuación se presentan las cuentas de balance analizadas:</w:t>
      </w:r>
    </w:p>
    <w:p w:rsidR="00C73D30" w:rsidRPr="007C40A6" w:rsidRDefault="00C73D30" w:rsidP="00FD48CD">
      <w:pPr>
        <w:tabs>
          <w:tab w:val="left" w:pos="993"/>
        </w:tabs>
        <w:spacing w:after="0" w:line="240" w:lineRule="auto"/>
        <w:contextualSpacing/>
        <w:rPr>
          <w:rFonts w:ascii="Arial" w:hAnsi="Arial" w:cs="Arial"/>
        </w:rPr>
      </w:pPr>
    </w:p>
    <w:bookmarkStart w:id="23" w:name="_MON_1556515460"/>
    <w:bookmarkEnd w:id="23"/>
    <w:p w:rsidR="00C73D30" w:rsidRPr="007C40A6" w:rsidRDefault="008B1964" w:rsidP="008B1964">
      <w:pPr>
        <w:tabs>
          <w:tab w:val="left" w:pos="993"/>
        </w:tabs>
        <w:spacing w:after="0" w:line="240" w:lineRule="auto"/>
        <w:contextualSpacing/>
        <w:jc w:val="center"/>
        <w:rPr>
          <w:rFonts w:ascii="Arial" w:eastAsia="Calibri" w:hAnsi="Arial" w:cs="Arial"/>
          <w:lang w:eastAsia="es-ES"/>
        </w:rPr>
      </w:pPr>
      <w:r w:rsidRPr="007C40A6">
        <w:rPr>
          <w:rFonts w:ascii="Arial" w:hAnsi="Arial" w:cs="Arial"/>
        </w:rPr>
        <w:object w:dxaOrig="12615" w:dyaOrig="2533">
          <v:shape id="_x0000_i1044" type="#_x0000_t75" style="width:469.2pt;height:94.15pt" o:ole="">
            <v:imagedata r:id="rId48" o:title=""/>
          </v:shape>
          <o:OLEObject Type="Embed" ProgID="Excel.Sheet.12" ShapeID="_x0000_i1044" DrawAspect="Content" ObjectID="_1569241782" r:id="rId49"/>
        </w:object>
      </w:r>
    </w:p>
    <w:p w:rsidR="00623664" w:rsidRPr="007C40A6" w:rsidRDefault="00623664" w:rsidP="00623664">
      <w:pPr>
        <w:tabs>
          <w:tab w:val="left" w:pos="284"/>
        </w:tabs>
        <w:spacing w:after="0" w:line="240" w:lineRule="auto"/>
        <w:jc w:val="both"/>
        <w:rPr>
          <w:rFonts w:ascii="Arial" w:eastAsia="Calibri" w:hAnsi="Arial" w:cs="Arial"/>
          <w:lang w:eastAsia="es-ES"/>
        </w:rPr>
      </w:pPr>
      <w:r w:rsidRPr="007C40A6">
        <w:rPr>
          <w:rFonts w:ascii="Arial" w:eastAsia="Calibri" w:hAnsi="Arial" w:cs="Arial"/>
          <w:lang w:eastAsia="es-ES"/>
        </w:rPr>
        <w:t>I.6.</w:t>
      </w:r>
      <w:r w:rsidR="002275F3" w:rsidRPr="007C40A6">
        <w:rPr>
          <w:rFonts w:ascii="Arial" w:eastAsia="Calibri" w:hAnsi="Arial" w:cs="Arial"/>
          <w:lang w:eastAsia="es-ES"/>
        </w:rPr>
        <w:t>2</w:t>
      </w:r>
      <w:r w:rsidRPr="007C40A6">
        <w:rPr>
          <w:rFonts w:ascii="Arial" w:eastAsia="Calibri" w:hAnsi="Arial" w:cs="Arial"/>
          <w:lang w:eastAsia="es-ES"/>
        </w:rPr>
        <w:t>. BANCOS</w:t>
      </w:r>
      <w:r w:rsidR="00EC4FA6" w:rsidRPr="007C40A6">
        <w:rPr>
          <w:rFonts w:ascii="Arial" w:eastAsia="Calibri" w:hAnsi="Arial" w:cs="Arial"/>
          <w:lang w:eastAsia="es-ES"/>
        </w:rPr>
        <w:t xml:space="preserve"> </w:t>
      </w:r>
    </w:p>
    <w:p w:rsidR="00623664" w:rsidRPr="007C40A6" w:rsidRDefault="00623664" w:rsidP="00623664">
      <w:pPr>
        <w:tabs>
          <w:tab w:val="left" w:pos="284"/>
        </w:tabs>
        <w:spacing w:after="0" w:line="240" w:lineRule="auto"/>
        <w:jc w:val="both"/>
        <w:rPr>
          <w:rFonts w:ascii="Arial" w:eastAsia="Calibri" w:hAnsi="Arial" w:cs="Arial"/>
          <w:lang w:eastAsia="es-ES"/>
        </w:rPr>
      </w:pPr>
    </w:p>
    <w:p w:rsidR="00623664" w:rsidRDefault="00623664" w:rsidP="00623664">
      <w:pPr>
        <w:spacing w:after="0" w:line="240" w:lineRule="auto"/>
        <w:jc w:val="both"/>
        <w:rPr>
          <w:rFonts w:ascii="Arial" w:eastAsia="Calibri" w:hAnsi="Arial" w:cs="Arial"/>
        </w:rPr>
      </w:pPr>
      <w:r w:rsidRPr="007C40A6">
        <w:rPr>
          <w:rFonts w:ascii="Arial" w:eastAsia="Calibri" w:hAnsi="Arial" w:cs="Arial"/>
        </w:rPr>
        <w:t>Al 31 de diciembre de 2016 la cuenta refleja un saldo por $4</w:t>
      </w:r>
      <w:proofErr w:type="gramStart"/>
      <w:r w:rsidRPr="007C40A6">
        <w:rPr>
          <w:rFonts w:ascii="Arial" w:eastAsia="Calibri" w:hAnsi="Arial" w:cs="Arial"/>
        </w:rPr>
        <w:t>,900,806.39</w:t>
      </w:r>
      <w:proofErr w:type="gramEnd"/>
      <w:r w:rsidRPr="007C40A6">
        <w:rPr>
          <w:rFonts w:ascii="Arial" w:eastAsia="Calibri" w:hAnsi="Arial" w:cs="Arial"/>
        </w:rPr>
        <w:t xml:space="preserve"> según se muestra:</w:t>
      </w:r>
    </w:p>
    <w:p w:rsidR="00BC78C9" w:rsidRPr="007C40A6" w:rsidRDefault="00BC78C9" w:rsidP="00623664">
      <w:pPr>
        <w:spacing w:after="0" w:line="240" w:lineRule="auto"/>
        <w:jc w:val="both"/>
        <w:rPr>
          <w:rFonts w:ascii="Arial" w:eastAsia="Calibri" w:hAnsi="Arial" w:cs="Arial"/>
        </w:rPr>
      </w:pPr>
    </w:p>
    <w:bookmarkStart w:id="24" w:name="_MON_1554881959"/>
    <w:bookmarkEnd w:id="24"/>
    <w:p w:rsidR="00623664" w:rsidRPr="007C40A6" w:rsidRDefault="00BC78C9" w:rsidP="00623664">
      <w:pPr>
        <w:spacing w:after="0" w:line="240" w:lineRule="auto"/>
        <w:jc w:val="center"/>
        <w:rPr>
          <w:rFonts w:ascii="Arial" w:eastAsia="Calibri" w:hAnsi="Arial" w:cs="Arial"/>
        </w:rPr>
      </w:pPr>
      <w:r w:rsidRPr="007C40A6">
        <w:rPr>
          <w:rFonts w:ascii="Arial" w:eastAsia="Calibri" w:hAnsi="Arial" w:cs="Arial"/>
        </w:rPr>
        <w:object w:dxaOrig="8146" w:dyaOrig="2809">
          <v:shape id="_x0000_i1045" type="#_x0000_t75" style="width:342.6pt;height:119.45pt" o:ole="">
            <v:imagedata r:id="rId50" o:title=""/>
          </v:shape>
          <o:OLEObject Type="Embed" ProgID="Excel.Sheet.12" ShapeID="_x0000_i1045" DrawAspect="Content" ObjectID="_1569241783" r:id="rId51"/>
        </w:object>
      </w:r>
    </w:p>
    <w:p w:rsidR="00C73D30" w:rsidRPr="007C40A6" w:rsidRDefault="00C73D30" w:rsidP="00623664">
      <w:pPr>
        <w:spacing w:after="0" w:line="240" w:lineRule="auto"/>
        <w:jc w:val="both"/>
        <w:rPr>
          <w:rFonts w:ascii="Arial" w:eastAsia="Calibri" w:hAnsi="Arial" w:cs="Arial"/>
        </w:rPr>
      </w:pPr>
    </w:p>
    <w:p w:rsidR="00623664" w:rsidRPr="007C40A6" w:rsidRDefault="00623664" w:rsidP="00623664">
      <w:pPr>
        <w:spacing w:after="0" w:line="240" w:lineRule="auto"/>
        <w:jc w:val="both"/>
        <w:rPr>
          <w:rFonts w:ascii="Arial" w:eastAsia="Calibri" w:hAnsi="Arial" w:cs="Arial"/>
        </w:rPr>
      </w:pPr>
      <w:r w:rsidRPr="007C40A6">
        <w:rPr>
          <w:rFonts w:ascii="Arial" w:eastAsia="Calibri" w:hAnsi="Arial" w:cs="Arial"/>
        </w:rPr>
        <w:t>Se revisaron las conciliaciones bancarias al mes de septiembre de 2016 y los estados de cuenta bancarios.</w:t>
      </w:r>
    </w:p>
    <w:p w:rsidR="00467FA9" w:rsidRPr="007C40A6" w:rsidRDefault="00467FA9" w:rsidP="00623664">
      <w:pPr>
        <w:spacing w:after="0" w:line="240" w:lineRule="auto"/>
        <w:jc w:val="both"/>
        <w:rPr>
          <w:rFonts w:ascii="Arial" w:eastAsia="Calibri" w:hAnsi="Arial" w:cs="Arial"/>
        </w:rPr>
      </w:pPr>
    </w:p>
    <w:p w:rsidR="00467FA9" w:rsidRPr="00BC78C9" w:rsidRDefault="00467FA9" w:rsidP="00467FA9">
      <w:pPr>
        <w:pStyle w:val="Sinespaciado"/>
        <w:contextualSpacing/>
        <w:jc w:val="both"/>
        <w:rPr>
          <w:rFonts w:ascii="Arial" w:hAnsi="Arial" w:cs="Arial"/>
          <w:b/>
        </w:rPr>
      </w:pPr>
      <w:r w:rsidRPr="00BC78C9">
        <w:rPr>
          <w:rFonts w:ascii="Arial" w:hAnsi="Arial" w:cs="Arial"/>
          <w:b/>
        </w:rPr>
        <w:t>De la muestra revisada no se determinó incumplimiento a la normatividad.</w:t>
      </w:r>
    </w:p>
    <w:p w:rsidR="002275F3" w:rsidRPr="007C40A6" w:rsidRDefault="002275F3" w:rsidP="00623664">
      <w:pPr>
        <w:spacing w:after="0" w:line="240" w:lineRule="auto"/>
        <w:jc w:val="both"/>
        <w:rPr>
          <w:rFonts w:ascii="Arial" w:eastAsia="Calibri" w:hAnsi="Arial" w:cs="Arial"/>
        </w:rPr>
      </w:pPr>
    </w:p>
    <w:p w:rsidR="00623664" w:rsidRPr="007C40A6" w:rsidRDefault="00623664" w:rsidP="00623664">
      <w:pPr>
        <w:spacing w:after="0" w:line="240" w:lineRule="auto"/>
        <w:jc w:val="both"/>
        <w:rPr>
          <w:rFonts w:ascii="Arial" w:eastAsia="Calibri" w:hAnsi="Arial" w:cs="Arial"/>
          <w:lang w:val="es-ES"/>
        </w:rPr>
      </w:pPr>
      <w:r w:rsidRPr="007C40A6">
        <w:rPr>
          <w:rFonts w:ascii="Arial" w:eastAsia="Calibri" w:hAnsi="Arial" w:cs="Arial"/>
          <w:lang w:val="es-ES"/>
        </w:rPr>
        <w:t>I.6.</w:t>
      </w:r>
      <w:r w:rsidR="002275F3" w:rsidRPr="007C40A6">
        <w:rPr>
          <w:rFonts w:ascii="Arial" w:eastAsia="Calibri" w:hAnsi="Arial" w:cs="Arial"/>
          <w:lang w:val="es-ES"/>
        </w:rPr>
        <w:t>3</w:t>
      </w:r>
      <w:r w:rsidRPr="007C40A6">
        <w:rPr>
          <w:rFonts w:ascii="Arial" w:eastAsia="Calibri" w:hAnsi="Arial" w:cs="Arial"/>
          <w:lang w:val="es-ES"/>
        </w:rPr>
        <w:t>. INVERSIONES TEMPORALES</w:t>
      </w:r>
    </w:p>
    <w:p w:rsidR="00623664" w:rsidRPr="007C40A6" w:rsidRDefault="00623664" w:rsidP="00623664">
      <w:pPr>
        <w:spacing w:after="0" w:line="240" w:lineRule="auto"/>
        <w:jc w:val="both"/>
        <w:rPr>
          <w:rFonts w:ascii="Arial" w:eastAsia="Calibri" w:hAnsi="Arial" w:cs="Arial"/>
        </w:rPr>
      </w:pPr>
    </w:p>
    <w:p w:rsidR="00623664" w:rsidRPr="007C40A6" w:rsidRDefault="00623664" w:rsidP="00623664">
      <w:pPr>
        <w:spacing w:after="0" w:line="240" w:lineRule="auto"/>
        <w:jc w:val="both"/>
        <w:rPr>
          <w:rFonts w:ascii="Arial" w:eastAsia="Calibri" w:hAnsi="Arial" w:cs="Arial"/>
        </w:rPr>
      </w:pPr>
      <w:r w:rsidRPr="007C40A6">
        <w:rPr>
          <w:rFonts w:ascii="Arial" w:eastAsia="Calibri" w:hAnsi="Arial" w:cs="Arial"/>
        </w:rPr>
        <w:t>Al 31 de diciembre de 2016 esta cuenta presenta un saldo por la cantidad de $86</w:t>
      </w:r>
      <w:proofErr w:type="gramStart"/>
      <w:r w:rsidRPr="007C40A6">
        <w:rPr>
          <w:rFonts w:ascii="Arial" w:eastAsia="Calibri" w:hAnsi="Arial" w:cs="Arial"/>
        </w:rPr>
        <w:t>,653,688.27</w:t>
      </w:r>
      <w:proofErr w:type="gramEnd"/>
      <w:r w:rsidRPr="007C40A6">
        <w:rPr>
          <w:rFonts w:ascii="Arial" w:eastAsia="Calibri" w:hAnsi="Arial" w:cs="Arial"/>
        </w:rPr>
        <w:t>, según se muestra:</w:t>
      </w:r>
    </w:p>
    <w:p w:rsidR="00623664" w:rsidRPr="007C40A6" w:rsidRDefault="00623664" w:rsidP="00623664">
      <w:pPr>
        <w:spacing w:after="0" w:line="240" w:lineRule="auto"/>
        <w:jc w:val="both"/>
        <w:rPr>
          <w:rFonts w:ascii="Arial" w:eastAsia="Calibri" w:hAnsi="Arial" w:cs="Arial"/>
        </w:rPr>
      </w:pPr>
    </w:p>
    <w:bookmarkStart w:id="25" w:name="_MON_1554881845"/>
    <w:bookmarkEnd w:id="25"/>
    <w:p w:rsidR="00623664" w:rsidRPr="007C40A6" w:rsidRDefault="00BC78C9" w:rsidP="00623664">
      <w:pPr>
        <w:spacing w:after="0" w:line="240" w:lineRule="auto"/>
        <w:jc w:val="center"/>
        <w:rPr>
          <w:rFonts w:ascii="Arial" w:eastAsia="Calibri" w:hAnsi="Arial" w:cs="Arial"/>
        </w:rPr>
      </w:pPr>
      <w:r w:rsidRPr="007C40A6">
        <w:rPr>
          <w:rFonts w:ascii="Arial" w:eastAsia="Calibri" w:hAnsi="Arial" w:cs="Arial"/>
        </w:rPr>
        <w:object w:dxaOrig="7354" w:dyaOrig="2257">
          <v:shape id="_x0000_i1046" type="#_x0000_t75" style="width:367.9pt;height:111.55pt" o:ole="">
            <v:imagedata r:id="rId52" o:title=""/>
          </v:shape>
          <o:OLEObject Type="Embed" ProgID="Excel.Sheet.12" ShapeID="_x0000_i1046" DrawAspect="Content" ObjectID="_1569241784" r:id="rId53"/>
        </w:object>
      </w:r>
    </w:p>
    <w:p w:rsidR="00623664" w:rsidRPr="007C40A6" w:rsidRDefault="00623664" w:rsidP="00623664">
      <w:pPr>
        <w:spacing w:after="0" w:line="240" w:lineRule="auto"/>
        <w:jc w:val="both"/>
        <w:rPr>
          <w:rFonts w:ascii="Arial" w:eastAsia="Calibri" w:hAnsi="Arial" w:cs="Arial"/>
        </w:rPr>
      </w:pPr>
      <w:r w:rsidRPr="007C40A6">
        <w:rPr>
          <w:rFonts w:ascii="Arial" w:eastAsia="Calibri" w:hAnsi="Arial" w:cs="Arial"/>
        </w:rPr>
        <w:t>Se cotejaron los estados de cuenta de las inversiones contra los presentados en los estados financieros, estas inversiones provienen de recursos propios</w:t>
      </w:r>
      <w:r w:rsidR="00467FA9" w:rsidRPr="007C40A6">
        <w:rPr>
          <w:rFonts w:ascii="Arial" w:eastAsia="Calibri" w:hAnsi="Arial" w:cs="Arial"/>
        </w:rPr>
        <w:t>.</w:t>
      </w:r>
    </w:p>
    <w:p w:rsidR="00467FA9" w:rsidRPr="007C40A6" w:rsidRDefault="00467FA9" w:rsidP="00623664">
      <w:pPr>
        <w:spacing w:after="0" w:line="240" w:lineRule="auto"/>
        <w:jc w:val="both"/>
        <w:rPr>
          <w:rFonts w:ascii="Arial" w:eastAsia="Calibri" w:hAnsi="Arial" w:cs="Arial"/>
        </w:rPr>
      </w:pPr>
    </w:p>
    <w:p w:rsidR="00467FA9" w:rsidRPr="00BC78C9" w:rsidRDefault="00467FA9" w:rsidP="00467FA9">
      <w:pPr>
        <w:pStyle w:val="Sinespaciado"/>
        <w:contextualSpacing/>
        <w:jc w:val="both"/>
        <w:rPr>
          <w:rFonts w:ascii="Arial" w:hAnsi="Arial" w:cs="Arial"/>
          <w:b/>
        </w:rPr>
      </w:pPr>
      <w:r w:rsidRPr="00BC78C9">
        <w:rPr>
          <w:rFonts w:ascii="Arial" w:hAnsi="Arial" w:cs="Arial"/>
          <w:b/>
        </w:rPr>
        <w:t>De la muestra revisada no se determinó incumplimiento a la normatividad.</w:t>
      </w:r>
    </w:p>
    <w:p w:rsidR="00CA205D" w:rsidRPr="007C40A6" w:rsidRDefault="00CA205D" w:rsidP="00623664">
      <w:pPr>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I.6.</w:t>
      </w:r>
      <w:r w:rsidR="002275F3" w:rsidRPr="007C40A6">
        <w:rPr>
          <w:rFonts w:ascii="Arial" w:eastAsia="Calibri" w:hAnsi="Arial" w:cs="Arial"/>
        </w:rPr>
        <w:t>4</w:t>
      </w:r>
      <w:r w:rsidRPr="007C40A6">
        <w:rPr>
          <w:rFonts w:ascii="Arial" w:eastAsia="Calibri" w:hAnsi="Arial" w:cs="Arial"/>
        </w:rPr>
        <w:t>. CUENTAS POR COBRAR A CORTO PLAZO</w:t>
      </w:r>
    </w:p>
    <w:p w:rsidR="002275F3" w:rsidRPr="007C40A6" w:rsidRDefault="002275F3" w:rsidP="006C3B35">
      <w:pPr>
        <w:spacing w:after="0" w:line="240" w:lineRule="auto"/>
        <w:jc w:val="both"/>
        <w:rPr>
          <w:rFonts w:ascii="Arial" w:hAnsi="Arial" w:cs="Arial"/>
        </w:rPr>
      </w:pPr>
    </w:p>
    <w:p w:rsidR="0018334A" w:rsidRPr="007C40A6" w:rsidRDefault="002275F3" w:rsidP="006C3B35">
      <w:pPr>
        <w:spacing w:after="0" w:line="240" w:lineRule="auto"/>
        <w:jc w:val="both"/>
        <w:rPr>
          <w:rFonts w:ascii="Arial" w:hAnsi="Arial" w:cs="Arial"/>
          <w:lang w:val="es-ES_tradnl"/>
        </w:rPr>
      </w:pPr>
      <w:r w:rsidRPr="007C40A6">
        <w:rPr>
          <w:rFonts w:ascii="Arial" w:hAnsi="Arial" w:cs="Arial"/>
        </w:rPr>
        <w:t>A</w:t>
      </w:r>
      <w:r w:rsidR="0018334A" w:rsidRPr="007C40A6">
        <w:rPr>
          <w:rFonts w:ascii="Arial" w:hAnsi="Arial" w:cs="Arial"/>
        </w:rPr>
        <w:t>l 31 de diciembre de 2016</w:t>
      </w:r>
      <w:r w:rsidR="00E31928">
        <w:rPr>
          <w:rFonts w:ascii="Arial" w:hAnsi="Arial" w:cs="Arial"/>
        </w:rPr>
        <w:t>,</w:t>
      </w:r>
      <w:r w:rsidR="0018334A" w:rsidRPr="007C40A6">
        <w:rPr>
          <w:rFonts w:ascii="Arial" w:hAnsi="Arial" w:cs="Arial"/>
        </w:rPr>
        <w:t xml:space="preserve"> esta cuenta tiene un saldo por la cantidad de $17</w:t>
      </w:r>
      <w:proofErr w:type="gramStart"/>
      <w:r w:rsidR="0018334A" w:rsidRPr="007C40A6">
        <w:rPr>
          <w:rFonts w:ascii="Arial" w:hAnsi="Arial" w:cs="Arial"/>
        </w:rPr>
        <w:t>,216,852.81</w:t>
      </w:r>
      <w:proofErr w:type="gramEnd"/>
      <w:r w:rsidR="0018334A" w:rsidRPr="007C40A6">
        <w:rPr>
          <w:rFonts w:ascii="Arial" w:hAnsi="Arial" w:cs="Arial"/>
        </w:rPr>
        <w:t xml:space="preserve">, </w:t>
      </w:r>
      <w:r w:rsidR="0018334A" w:rsidRPr="007C40A6">
        <w:rPr>
          <w:rFonts w:ascii="Arial" w:hAnsi="Arial" w:cs="Arial"/>
          <w:lang w:val="es-ES_tradnl"/>
        </w:rPr>
        <w:t xml:space="preserve">seleccionando una muestra para su análisis de </w:t>
      </w:r>
      <w:r w:rsidR="0018334A" w:rsidRPr="007C40A6">
        <w:rPr>
          <w:rFonts w:ascii="Arial" w:hAnsi="Arial" w:cs="Arial"/>
        </w:rPr>
        <w:t xml:space="preserve">$14,891,221.81 que representa el 86% del total </w:t>
      </w:r>
      <w:r w:rsidR="0018334A" w:rsidRPr="007C40A6">
        <w:rPr>
          <w:rFonts w:ascii="Arial" w:hAnsi="Arial" w:cs="Arial"/>
          <w:lang w:val="es-ES_tradnl"/>
        </w:rPr>
        <w:t>y se integra como sigue:</w:t>
      </w:r>
    </w:p>
    <w:p w:rsidR="002275F3" w:rsidRPr="007C40A6" w:rsidRDefault="002275F3" w:rsidP="006C3B35">
      <w:pPr>
        <w:spacing w:after="0" w:line="240" w:lineRule="auto"/>
        <w:jc w:val="both"/>
        <w:rPr>
          <w:rFonts w:ascii="Arial" w:hAnsi="Arial" w:cs="Arial"/>
          <w:lang w:val="es-ES_tradnl"/>
        </w:rPr>
      </w:pPr>
    </w:p>
    <w:bookmarkStart w:id="26" w:name="_MON_1552477413"/>
    <w:bookmarkEnd w:id="26"/>
    <w:p w:rsidR="0018334A" w:rsidRPr="007C40A6" w:rsidRDefault="00117710" w:rsidP="0018334A">
      <w:pPr>
        <w:jc w:val="center"/>
        <w:rPr>
          <w:rFonts w:ascii="Arial" w:hAnsi="Arial" w:cs="Arial"/>
        </w:rPr>
      </w:pPr>
      <w:r w:rsidRPr="007C40A6">
        <w:rPr>
          <w:rFonts w:ascii="Arial" w:hAnsi="Arial" w:cs="Arial"/>
        </w:rPr>
        <w:object w:dxaOrig="7697" w:dyaOrig="3011">
          <v:shape id="_x0000_i1047" type="#_x0000_t75" style="width:348.9pt;height:136.9pt" o:ole="">
            <v:imagedata r:id="rId54" o:title=""/>
          </v:shape>
          <o:OLEObject Type="Embed" ProgID="Excel.Sheet.12" ShapeID="_x0000_i1047" DrawAspect="Content" ObjectID="_1569241785" r:id="rId55"/>
        </w:object>
      </w:r>
      <w:r w:rsidR="0018334A" w:rsidRPr="007C40A6">
        <w:rPr>
          <w:rFonts w:ascii="Arial" w:hAnsi="Arial" w:cs="Arial"/>
        </w:rPr>
        <w:t xml:space="preserve"> </w:t>
      </w:r>
    </w:p>
    <w:p w:rsidR="00DA56C3" w:rsidRPr="007C40A6" w:rsidRDefault="00DA56C3" w:rsidP="00DA56C3">
      <w:pPr>
        <w:spacing w:after="0" w:line="240" w:lineRule="auto"/>
        <w:jc w:val="both"/>
        <w:rPr>
          <w:rFonts w:ascii="Arial" w:eastAsia="Calibri" w:hAnsi="Arial" w:cs="Arial"/>
        </w:rPr>
      </w:pPr>
      <w:r w:rsidRPr="007C40A6">
        <w:rPr>
          <w:rFonts w:ascii="Arial" w:hAnsi="Arial" w:cs="Arial"/>
        </w:rPr>
        <w:t xml:space="preserve">Esta cuenta refleja los adeudos por concepto de los servicios prestados a las empresas establecidas en los parques industriales tales como: arrendamiento, </w:t>
      </w:r>
      <w:r w:rsidRPr="007C40A6">
        <w:rPr>
          <w:rFonts w:ascii="Arial" w:eastAsia="Calibri" w:hAnsi="Arial" w:cs="Arial"/>
        </w:rPr>
        <w:t>mantenimiento, vigilancia y suministro de agua.</w:t>
      </w:r>
    </w:p>
    <w:p w:rsidR="00DA56C3" w:rsidRPr="007C40A6" w:rsidRDefault="00DA56C3" w:rsidP="006C3B35">
      <w:pPr>
        <w:spacing w:after="0" w:line="240" w:lineRule="auto"/>
        <w:jc w:val="both"/>
        <w:rPr>
          <w:rFonts w:ascii="Arial" w:hAnsi="Arial" w:cs="Arial"/>
        </w:rPr>
      </w:pPr>
    </w:p>
    <w:p w:rsidR="0018334A" w:rsidRPr="007C40A6" w:rsidRDefault="0018334A" w:rsidP="006C3B35">
      <w:pPr>
        <w:spacing w:after="0" w:line="240" w:lineRule="auto"/>
        <w:jc w:val="both"/>
        <w:rPr>
          <w:rFonts w:ascii="Arial" w:eastAsia="Calibri" w:hAnsi="Arial" w:cs="Arial"/>
        </w:rPr>
      </w:pPr>
      <w:r w:rsidRPr="007C40A6">
        <w:rPr>
          <w:rFonts w:ascii="Arial" w:hAnsi="Arial" w:cs="Arial"/>
        </w:rPr>
        <w:t xml:space="preserve">Se validó y analizó el origen, antigüedad, soporte documental y la situación actual de las cuentas revisadas, donde se analizaron los movimientos contables y sus respectivos saldos, así como los documentos que justifican los adeudos y/o contratos de prestación de servicios, validando la celebración y el apego a lo </w:t>
      </w:r>
      <w:r w:rsidRPr="007C40A6">
        <w:rPr>
          <w:rFonts w:ascii="Arial" w:eastAsia="Calibri" w:hAnsi="Arial" w:cs="Arial"/>
        </w:rPr>
        <w:t>estipulado en los mismos.</w:t>
      </w:r>
    </w:p>
    <w:p w:rsidR="0018334A" w:rsidRPr="007C40A6" w:rsidRDefault="0018334A" w:rsidP="006C3B35">
      <w:pPr>
        <w:spacing w:after="0" w:line="240" w:lineRule="auto"/>
        <w:jc w:val="both"/>
        <w:rPr>
          <w:rFonts w:ascii="Arial" w:hAnsi="Arial" w:cs="Arial"/>
        </w:rPr>
      </w:pPr>
      <w:r w:rsidRPr="007C40A6">
        <w:rPr>
          <w:rFonts w:ascii="Arial" w:eastAsia="Calibri" w:hAnsi="Arial" w:cs="Arial"/>
        </w:rPr>
        <w:t>COMENTARIOS</w:t>
      </w:r>
      <w:r w:rsidRPr="007C40A6">
        <w:rPr>
          <w:rFonts w:ascii="Arial" w:hAnsi="Arial" w:cs="Arial"/>
        </w:rPr>
        <w:t>:</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1) MINERA REAL DE BIESMA</w:t>
      </w:r>
      <w:r w:rsidR="00DA56C3" w:rsidRPr="007C40A6">
        <w:rPr>
          <w:rFonts w:ascii="Arial" w:eastAsia="Calibri" w:hAnsi="Arial" w:cs="Arial"/>
        </w:rPr>
        <w:t>,</w:t>
      </w:r>
      <w:r w:rsidRPr="007C40A6">
        <w:rPr>
          <w:rFonts w:ascii="Arial" w:eastAsia="Calibri" w:hAnsi="Arial" w:cs="Arial"/>
        </w:rPr>
        <w:t xml:space="preserve"> S. DE R.L. DE C.V. $12</w:t>
      </w:r>
      <w:proofErr w:type="gramStart"/>
      <w:r w:rsidRPr="007C40A6">
        <w:rPr>
          <w:rFonts w:ascii="Arial" w:eastAsia="Calibri" w:hAnsi="Arial" w:cs="Arial"/>
        </w:rPr>
        <w:t>,539,212.23</w:t>
      </w:r>
      <w:proofErr w:type="gramEnd"/>
      <w:r w:rsidRPr="007C40A6">
        <w:rPr>
          <w:rFonts w:ascii="Arial" w:eastAsia="Calibri" w:hAnsi="Arial" w:cs="Arial"/>
        </w:rPr>
        <w:t xml:space="preserve"> </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6C3B35">
      <w:pPr>
        <w:widowControl w:val="0"/>
        <w:spacing w:after="0" w:line="240" w:lineRule="auto"/>
        <w:jc w:val="both"/>
        <w:rPr>
          <w:rFonts w:ascii="Arial" w:eastAsia="Calibri" w:hAnsi="Arial" w:cs="Arial"/>
        </w:rPr>
      </w:pPr>
      <w:r w:rsidRPr="007C40A6">
        <w:rPr>
          <w:rFonts w:ascii="Arial" w:hAnsi="Arial" w:cs="Arial"/>
        </w:rPr>
        <w:t xml:space="preserve">Este saldo corresponde al adeudo por concepto del </w:t>
      </w:r>
      <w:r w:rsidR="00DA56C3" w:rsidRPr="007C40A6">
        <w:rPr>
          <w:rFonts w:ascii="Arial" w:hAnsi="Arial" w:cs="Arial"/>
        </w:rPr>
        <w:t>a</w:t>
      </w:r>
      <w:r w:rsidRPr="007C40A6">
        <w:rPr>
          <w:rFonts w:ascii="Arial" w:hAnsi="Arial" w:cs="Arial"/>
        </w:rPr>
        <w:t xml:space="preserve">rrendamiento mediante el uso y la posesión </w:t>
      </w:r>
      <w:r w:rsidRPr="007C40A6">
        <w:rPr>
          <w:rFonts w:ascii="Arial" w:hAnsi="Arial" w:cs="Arial"/>
        </w:rPr>
        <w:lastRenderedPageBreak/>
        <w:t xml:space="preserve">temporal de la propiedad de la Planta Experimental Metalúrgica “Luis Escudero Chavez”. Lo anterior celebrado mediante contrato de </w:t>
      </w:r>
      <w:r w:rsidR="00DA56C3" w:rsidRPr="007C40A6">
        <w:rPr>
          <w:rFonts w:ascii="Arial" w:hAnsi="Arial" w:cs="Arial"/>
        </w:rPr>
        <w:t>a</w:t>
      </w:r>
      <w:r w:rsidRPr="007C40A6">
        <w:rPr>
          <w:rFonts w:ascii="Arial" w:hAnsi="Arial" w:cs="Arial"/>
        </w:rPr>
        <w:t>rrendamiento N° C.ARR.-034-2012-P, con fecha de 23 de julio de 2014, reconociend</w:t>
      </w:r>
      <w:r w:rsidR="00DA56C3" w:rsidRPr="007C40A6">
        <w:rPr>
          <w:rFonts w:ascii="Arial" w:hAnsi="Arial" w:cs="Arial"/>
        </w:rPr>
        <w:t>o un término inicial por un perí</w:t>
      </w:r>
      <w:r w:rsidRPr="007C40A6">
        <w:rPr>
          <w:rFonts w:ascii="Arial" w:hAnsi="Arial" w:cs="Arial"/>
        </w:rPr>
        <w:t xml:space="preserve">odo de 4 años a partir de la fecha de la </w:t>
      </w:r>
      <w:r w:rsidRPr="007C40A6">
        <w:rPr>
          <w:rFonts w:ascii="Arial" w:eastAsia="Calibri" w:hAnsi="Arial" w:cs="Arial"/>
        </w:rPr>
        <w:t xml:space="preserve">firma del contrato antes mencionado. </w:t>
      </w:r>
    </w:p>
    <w:p w:rsidR="006C3B35" w:rsidRPr="007C40A6" w:rsidRDefault="006C3B35" w:rsidP="006C3B35">
      <w:pPr>
        <w:widowControl w:val="0"/>
        <w:spacing w:after="0" w:line="240" w:lineRule="auto"/>
        <w:jc w:val="both"/>
        <w:rPr>
          <w:rFonts w:ascii="Arial" w:eastAsia="Calibri" w:hAnsi="Arial" w:cs="Arial"/>
        </w:rPr>
      </w:pPr>
    </w:p>
    <w:p w:rsidR="00A55BD1" w:rsidRPr="007C40A6" w:rsidRDefault="00A55BD1" w:rsidP="006C3B35">
      <w:pPr>
        <w:widowControl w:val="0"/>
        <w:spacing w:after="0" w:line="240" w:lineRule="auto"/>
        <w:jc w:val="both"/>
        <w:rPr>
          <w:rFonts w:ascii="Arial" w:eastAsia="Calibri" w:hAnsi="Arial" w:cs="Arial"/>
        </w:rPr>
      </w:pPr>
      <w:r w:rsidRPr="007C40A6">
        <w:rPr>
          <w:rFonts w:ascii="Arial" w:eastAsia="Calibri" w:hAnsi="Arial" w:cs="Arial"/>
        </w:rPr>
        <w:t>Por</w:t>
      </w:r>
      <w:r w:rsidRPr="007C40A6">
        <w:rPr>
          <w:rFonts w:ascii="Arial" w:hAnsi="Arial" w:cs="Arial"/>
        </w:rPr>
        <w:t xml:space="preserve"> lo anteriormente expuesto Promotora de la Industria Chihuahuense presento  bajo el expediente 337/2016 del Juzgado Tercero de lo Civil por Audiencia del Distrito Morelos promovido en contra de la empresa Minera Real de </w:t>
      </w:r>
      <w:proofErr w:type="spellStart"/>
      <w:r w:rsidRPr="007C40A6">
        <w:rPr>
          <w:rFonts w:ascii="Arial" w:hAnsi="Arial" w:cs="Arial"/>
        </w:rPr>
        <w:t>Biesma</w:t>
      </w:r>
      <w:proofErr w:type="spellEnd"/>
      <w:r w:rsidRPr="007C40A6">
        <w:rPr>
          <w:rFonts w:ascii="Arial" w:hAnsi="Arial" w:cs="Arial"/>
        </w:rPr>
        <w:t>, S. de R.L. de C.V. demandado en la vía ora</w:t>
      </w:r>
      <w:r w:rsidR="00117710">
        <w:rPr>
          <w:rFonts w:ascii="Arial" w:hAnsi="Arial" w:cs="Arial"/>
        </w:rPr>
        <w:t>l ordinaria la acción ejecutiva;</w:t>
      </w:r>
      <w:r w:rsidRPr="007C40A6">
        <w:rPr>
          <w:rFonts w:ascii="Arial" w:hAnsi="Arial" w:cs="Arial"/>
        </w:rPr>
        <w:t xml:space="preserve"> </w:t>
      </w:r>
      <w:r w:rsidR="00117710">
        <w:rPr>
          <w:rFonts w:ascii="Arial" w:hAnsi="Arial" w:cs="Arial"/>
        </w:rPr>
        <w:t>c</w:t>
      </w:r>
      <w:r w:rsidRPr="007C40A6">
        <w:rPr>
          <w:rFonts w:ascii="Arial" w:hAnsi="Arial" w:cs="Arial"/>
        </w:rPr>
        <w:t xml:space="preserve">onsiderando como última actuación la realizada el 23 de marzo de 2017 para agilizar el proceso solicitando se inicie la ejecución de la sentencia. La demanda contra la empresa en </w:t>
      </w:r>
      <w:r w:rsidRPr="007C40A6">
        <w:rPr>
          <w:rFonts w:ascii="Arial" w:eastAsia="Calibri" w:hAnsi="Arial" w:cs="Arial"/>
        </w:rPr>
        <w:t>mención fue admitida el día 27 de mayo de 2016.</w:t>
      </w:r>
    </w:p>
    <w:p w:rsidR="00A55BD1" w:rsidRPr="007C40A6" w:rsidRDefault="00A55BD1" w:rsidP="006C3B35">
      <w:pPr>
        <w:widowControl w:val="0"/>
        <w:spacing w:after="0" w:line="240" w:lineRule="auto"/>
        <w:jc w:val="both"/>
        <w:rPr>
          <w:rFonts w:ascii="Arial" w:eastAsia="Calibri" w:hAnsi="Arial" w:cs="Arial"/>
        </w:rPr>
      </w:pPr>
    </w:p>
    <w:p w:rsidR="0018334A" w:rsidRPr="007C40A6" w:rsidRDefault="0018334A" w:rsidP="006C3B35">
      <w:pPr>
        <w:widowControl w:val="0"/>
        <w:spacing w:after="0" w:line="240" w:lineRule="auto"/>
        <w:jc w:val="both"/>
        <w:rPr>
          <w:rFonts w:ascii="Arial" w:hAnsi="Arial" w:cs="Arial"/>
        </w:rPr>
      </w:pPr>
      <w:r w:rsidRPr="007C40A6">
        <w:rPr>
          <w:rFonts w:ascii="Arial" w:eastAsia="Calibri" w:hAnsi="Arial" w:cs="Arial"/>
        </w:rPr>
        <w:t xml:space="preserve">Al 31 de marzo de 2017, la cuenta correspondiente a la empresa en mención  presenta un saldo pendiente de liquidar de  </w:t>
      </w:r>
      <w:r w:rsidRPr="007C40A6">
        <w:rPr>
          <w:rFonts w:ascii="Arial" w:hAnsi="Arial" w:cs="Arial"/>
        </w:rPr>
        <w:t>$12</w:t>
      </w:r>
      <w:proofErr w:type="gramStart"/>
      <w:r w:rsidRPr="007C40A6">
        <w:rPr>
          <w:rFonts w:ascii="Arial" w:hAnsi="Arial" w:cs="Arial"/>
        </w:rPr>
        <w:t>,539,212.23</w:t>
      </w:r>
      <w:proofErr w:type="gramEnd"/>
      <w:r w:rsidRPr="007C40A6">
        <w:rPr>
          <w:rFonts w:ascii="Arial" w:hAnsi="Arial" w:cs="Arial"/>
        </w:rPr>
        <w:t>.</w:t>
      </w:r>
    </w:p>
    <w:p w:rsidR="006C3B35" w:rsidRPr="007C40A6" w:rsidRDefault="006C3B35" w:rsidP="006C3B35">
      <w:pPr>
        <w:widowControl w:val="0"/>
        <w:spacing w:after="0" w:line="240" w:lineRule="auto"/>
        <w:jc w:val="both"/>
        <w:rPr>
          <w:rFonts w:ascii="Arial" w:hAnsi="Arial" w:cs="Arial"/>
        </w:rPr>
      </w:pPr>
    </w:p>
    <w:p w:rsidR="0018334A" w:rsidRPr="007C40A6" w:rsidRDefault="0018334A" w:rsidP="006C3B35">
      <w:pPr>
        <w:widowControl w:val="0"/>
        <w:spacing w:after="0" w:line="240" w:lineRule="auto"/>
        <w:jc w:val="both"/>
        <w:rPr>
          <w:rFonts w:ascii="Arial" w:eastAsia="Calibri" w:hAnsi="Arial" w:cs="Arial"/>
        </w:rPr>
      </w:pPr>
      <w:r w:rsidRPr="007C40A6">
        <w:rPr>
          <w:rFonts w:ascii="Arial" w:hAnsi="Arial" w:cs="Arial"/>
        </w:rPr>
        <w:t xml:space="preserve">2) </w:t>
      </w:r>
      <w:r w:rsidRPr="007C40A6">
        <w:rPr>
          <w:rFonts w:ascii="Arial" w:eastAsia="Calibri" w:hAnsi="Arial" w:cs="Arial"/>
        </w:rPr>
        <w:t>GCC CONCRETO</w:t>
      </w:r>
      <w:r w:rsidR="00DA56C3" w:rsidRPr="007C40A6">
        <w:rPr>
          <w:rFonts w:ascii="Arial" w:eastAsia="Calibri" w:hAnsi="Arial" w:cs="Arial"/>
        </w:rPr>
        <w:t>,</w:t>
      </w:r>
      <w:r w:rsidRPr="007C40A6">
        <w:rPr>
          <w:rFonts w:ascii="Arial" w:eastAsia="Calibri" w:hAnsi="Arial" w:cs="Arial"/>
        </w:rPr>
        <w:t xml:space="preserve"> S.A</w:t>
      </w:r>
      <w:r w:rsidR="00DA56C3" w:rsidRPr="007C40A6">
        <w:rPr>
          <w:rFonts w:ascii="Arial" w:eastAsia="Calibri" w:hAnsi="Arial" w:cs="Arial"/>
        </w:rPr>
        <w:t>.</w:t>
      </w:r>
      <w:r w:rsidRPr="007C40A6">
        <w:rPr>
          <w:rFonts w:ascii="Arial" w:eastAsia="Calibri" w:hAnsi="Arial" w:cs="Arial"/>
        </w:rPr>
        <w:t xml:space="preserve"> DE C.V. $433,387.95 </w:t>
      </w:r>
    </w:p>
    <w:p w:rsidR="006C3B35" w:rsidRPr="007C40A6" w:rsidRDefault="006C3B35" w:rsidP="006C3B35">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 xml:space="preserve">Adeudo que corresponde al mantenimiento y operación de áreas públicas del Complejo Industrial Chihuahua, así como por la vigilancia y el suministro de agua del mismo. </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spacing w:after="0" w:line="240" w:lineRule="auto"/>
        <w:jc w:val="both"/>
        <w:rPr>
          <w:rFonts w:ascii="Arial" w:eastAsia="Calibri" w:hAnsi="Arial" w:cs="Arial"/>
        </w:rPr>
      </w:pPr>
      <w:r w:rsidRPr="007C40A6">
        <w:rPr>
          <w:rFonts w:ascii="Arial" w:eastAsia="Calibri" w:hAnsi="Arial" w:cs="Arial"/>
        </w:rPr>
        <w:t>Al 31 de marzo de 2017, la cuenta correspondiente a la empresa en mención  presenta un saldo pendiente por $15,118.80</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3) FORD MOTOR CO. $396,619.76</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Este adeudo le corresponde al mantenimiento y suministro de agua, con un límite máximo de consumo de 20,000 m</w:t>
      </w:r>
      <w:r w:rsidRPr="007C40A6">
        <w:rPr>
          <w:rFonts w:ascii="Arial" w:eastAsia="Calibri" w:hAnsi="Arial" w:cs="Arial"/>
          <w:vertAlign w:val="superscript"/>
        </w:rPr>
        <w:t>3</w:t>
      </w:r>
      <w:r w:rsidRPr="007C40A6">
        <w:rPr>
          <w:rFonts w:ascii="Arial" w:eastAsia="Calibri" w:hAnsi="Arial" w:cs="Arial"/>
        </w:rPr>
        <w:t>, según el contrato de mantenimiento y suministro de agua N° C.M.S.A.-011-2008-P, firmado el día 15 de enero de 2008.</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El saldo de la empresa en mención al 31 de marzo de 2017 es por la cantidad de  $70,508.98.</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4) AMERICAN BEEF $363,479.00</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spacing w:after="0" w:line="240" w:lineRule="auto"/>
        <w:jc w:val="both"/>
        <w:rPr>
          <w:rFonts w:ascii="Arial" w:eastAsia="Calibri" w:hAnsi="Arial" w:cs="Arial"/>
        </w:rPr>
      </w:pPr>
      <w:r w:rsidRPr="007C40A6">
        <w:rPr>
          <w:rFonts w:ascii="Arial" w:eastAsia="Calibri" w:hAnsi="Arial" w:cs="Arial"/>
        </w:rPr>
        <w:t>Saldo que se origina por concepto del mantenimiento y operación de áreas públicas, así como el suministro de agua potable en el Complejo Industrial Chihuahua.</w:t>
      </w:r>
    </w:p>
    <w:p w:rsidR="00A55BD1" w:rsidRPr="007C40A6" w:rsidRDefault="00A55BD1"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La empresa en mención presenta un saldo por la cantidad de $183,043.38 al 31 de marzo 2017.</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5) PAVIMENTOS DE LA LAGUNA</w:t>
      </w:r>
      <w:r w:rsidR="00DA56C3" w:rsidRPr="007C40A6">
        <w:rPr>
          <w:rFonts w:ascii="Arial" w:eastAsia="Calibri" w:hAnsi="Arial" w:cs="Arial"/>
        </w:rPr>
        <w:t>, S.A.</w:t>
      </w:r>
      <w:r w:rsidRPr="007C40A6">
        <w:rPr>
          <w:rFonts w:ascii="Arial" w:eastAsia="Calibri" w:hAnsi="Arial" w:cs="Arial"/>
        </w:rPr>
        <w:t xml:space="preserve"> $360,211.51</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spacing w:after="0" w:line="240" w:lineRule="auto"/>
        <w:jc w:val="both"/>
        <w:rPr>
          <w:rFonts w:ascii="Arial" w:eastAsia="Calibri" w:hAnsi="Arial" w:cs="Arial"/>
        </w:rPr>
      </w:pPr>
      <w:r w:rsidRPr="007C40A6">
        <w:rPr>
          <w:rFonts w:ascii="Arial" w:eastAsia="Calibri" w:hAnsi="Arial" w:cs="Arial"/>
        </w:rPr>
        <w:t xml:space="preserve">Este adeudo corresponde al mantenimiento y operación de áreas públicas del Complejo Industrial, así mismo por el suministro de agua, según el contrato N° C.M.V.S.A.-121-2006-P, con fecha de 15 de agosto de 2006. </w:t>
      </w:r>
    </w:p>
    <w:p w:rsidR="0018334A" w:rsidRPr="007C40A6" w:rsidRDefault="0018334A" w:rsidP="0018334A">
      <w:pPr>
        <w:widowControl w:val="0"/>
        <w:tabs>
          <w:tab w:val="left" w:pos="900"/>
        </w:tabs>
        <w:spacing w:after="0" w:line="240" w:lineRule="auto"/>
        <w:jc w:val="both"/>
        <w:rPr>
          <w:rFonts w:ascii="Arial" w:eastAsia="Calibri" w:hAnsi="Arial" w:cs="Arial"/>
        </w:rPr>
      </w:pPr>
    </w:p>
    <w:p w:rsidR="0018334A" w:rsidRPr="007C40A6" w:rsidRDefault="0018334A" w:rsidP="006C3B35">
      <w:pPr>
        <w:widowControl w:val="0"/>
        <w:spacing w:after="0" w:line="240" w:lineRule="auto"/>
        <w:jc w:val="both"/>
        <w:rPr>
          <w:rFonts w:ascii="Arial" w:eastAsia="Calibri" w:hAnsi="Arial" w:cs="Arial"/>
        </w:rPr>
      </w:pPr>
      <w:r w:rsidRPr="007C40A6">
        <w:rPr>
          <w:rFonts w:ascii="Arial" w:eastAsia="Calibri" w:hAnsi="Arial" w:cs="Arial"/>
        </w:rPr>
        <w:t>Al 31 de marzo de 2017, esta cuenta presenta un saldo de $360,211.51.</w:t>
      </w:r>
    </w:p>
    <w:p w:rsidR="0018334A" w:rsidRPr="007C40A6" w:rsidRDefault="0018334A" w:rsidP="0018334A">
      <w:pPr>
        <w:widowControl w:val="0"/>
        <w:spacing w:after="0" w:line="240" w:lineRule="auto"/>
        <w:jc w:val="both"/>
        <w:rPr>
          <w:rFonts w:ascii="Arial" w:eastAsia="Calibri" w:hAnsi="Arial" w:cs="Arial"/>
        </w:rPr>
      </w:pPr>
    </w:p>
    <w:p w:rsidR="00BC78C9" w:rsidRPr="00935A4B" w:rsidRDefault="00BC78C9" w:rsidP="00BC78C9">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Se determinó una observación que se desarrolla en el numeral II.I del apartado de observaciones y/o recomendaciones.</w:t>
      </w:r>
    </w:p>
    <w:p w:rsidR="00BC78C9" w:rsidRDefault="00BC78C9"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6) DAVOL SURGICAL INNOVATIONS $323,318.67</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spacing w:after="0" w:line="240" w:lineRule="auto"/>
        <w:jc w:val="both"/>
        <w:rPr>
          <w:rFonts w:ascii="Arial" w:eastAsia="Calibri" w:hAnsi="Arial" w:cs="Arial"/>
        </w:rPr>
      </w:pPr>
      <w:r w:rsidRPr="007C40A6">
        <w:rPr>
          <w:rFonts w:ascii="Arial" w:eastAsia="Calibri" w:hAnsi="Arial" w:cs="Arial"/>
        </w:rPr>
        <w:lastRenderedPageBreak/>
        <w:t>Adeudo que corresponde al mantenimiento y suministro de agua, a un máximo de consumo de 2,000 m</w:t>
      </w:r>
      <w:r w:rsidRPr="007C40A6">
        <w:rPr>
          <w:rFonts w:ascii="Arial" w:eastAsia="Calibri" w:hAnsi="Arial" w:cs="Arial"/>
          <w:vertAlign w:val="superscript"/>
        </w:rPr>
        <w:t>3</w:t>
      </w:r>
      <w:r w:rsidRPr="007C40A6">
        <w:rPr>
          <w:rFonts w:ascii="Arial" w:eastAsia="Calibri" w:hAnsi="Arial" w:cs="Arial"/>
        </w:rPr>
        <w:t xml:space="preserve">, según el contrato N° C.M.S.A.-146-2006-P, con fecha de 14 de septiembre  de 2006. </w:t>
      </w:r>
    </w:p>
    <w:p w:rsidR="0018334A" w:rsidRPr="007C40A6" w:rsidRDefault="0018334A" w:rsidP="0018334A">
      <w:pPr>
        <w:widowControl w:val="0"/>
        <w:tabs>
          <w:tab w:val="left" w:pos="900"/>
        </w:tabs>
        <w:spacing w:after="0" w:line="240" w:lineRule="auto"/>
        <w:jc w:val="both"/>
        <w:rPr>
          <w:rFonts w:ascii="Arial" w:eastAsia="Calibri" w:hAnsi="Arial" w:cs="Arial"/>
        </w:rPr>
      </w:pPr>
      <w:r w:rsidRPr="007C40A6">
        <w:rPr>
          <w:rFonts w:ascii="Arial" w:eastAsia="Calibri" w:hAnsi="Arial" w:cs="Arial"/>
        </w:rPr>
        <w:tab/>
      </w:r>
    </w:p>
    <w:p w:rsidR="0018334A" w:rsidRPr="007C40A6" w:rsidRDefault="0018334A" w:rsidP="0018334A">
      <w:pPr>
        <w:widowControl w:val="0"/>
        <w:spacing w:after="0" w:line="240" w:lineRule="auto"/>
        <w:jc w:val="both"/>
        <w:rPr>
          <w:rFonts w:ascii="Arial" w:hAnsi="Arial" w:cs="Arial"/>
        </w:rPr>
      </w:pPr>
      <w:r w:rsidRPr="007C40A6">
        <w:rPr>
          <w:rFonts w:ascii="Arial" w:eastAsia="Calibri" w:hAnsi="Arial" w:cs="Arial"/>
        </w:rPr>
        <w:t xml:space="preserve">La empresa en mención presenta al 31 de marzo de 2017, un saldo por la cantidad de </w:t>
      </w:r>
      <w:r w:rsidRPr="007C40A6">
        <w:rPr>
          <w:rFonts w:ascii="Arial" w:hAnsi="Arial" w:cs="Arial"/>
        </w:rPr>
        <w:t>$61,033.70.</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7) GRUPO COANSAMEX</w:t>
      </w:r>
      <w:r w:rsidR="00DA56C3" w:rsidRPr="007C40A6">
        <w:rPr>
          <w:rFonts w:ascii="Arial" w:eastAsia="Calibri" w:hAnsi="Arial" w:cs="Arial"/>
        </w:rPr>
        <w:t>,</w:t>
      </w:r>
      <w:r w:rsidRPr="007C40A6">
        <w:rPr>
          <w:rFonts w:ascii="Arial" w:eastAsia="Calibri" w:hAnsi="Arial" w:cs="Arial"/>
        </w:rPr>
        <w:t xml:space="preserve"> S.A</w:t>
      </w:r>
      <w:r w:rsidR="00DA56C3" w:rsidRPr="007C40A6">
        <w:rPr>
          <w:rFonts w:ascii="Arial" w:eastAsia="Calibri" w:hAnsi="Arial" w:cs="Arial"/>
        </w:rPr>
        <w:t>.</w:t>
      </w:r>
      <w:r w:rsidRPr="007C40A6">
        <w:rPr>
          <w:rFonts w:ascii="Arial" w:eastAsia="Calibri" w:hAnsi="Arial" w:cs="Arial"/>
        </w:rPr>
        <w:t xml:space="preserve"> DE C.V. $269,649.20</w:t>
      </w:r>
    </w:p>
    <w:p w:rsidR="0018334A" w:rsidRPr="007C40A6" w:rsidRDefault="0018334A" w:rsidP="0018334A">
      <w:pPr>
        <w:widowControl w:val="0"/>
        <w:spacing w:after="0" w:line="240" w:lineRule="auto"/>
        <w:jc w:val="both"/>
        <w:rPr>
          <w:rFonts w:ascii="Arial" w:eastAsia="Calibri" w:hAnsi="Arial" w:cs="Arial"/>
          <w:highlight w:val="magenta"/>
        </w:rPr>
      </w:pPr>
    </w:p>
    <w:p w:rsidR="0018334A" w:rsidRPr="007C40A6" w:rsidRDefault="0018334A" w:rsidP="0018334A">
      <w:pPr>
        <w:widowControl w:val="0"/>
        <w:spacing w:after="0" w:line="240" w:lineRule="auto"/>
        <w:jc w:val="both"/>
        <w:rPr>
          <w:rFonts w:ascii="Arial" w:hAnsi="Arial" w:cs="Arial"/>
        </w:rPr>
      </w:pPr>
      <w:r w:rsidRPr="007C40A6">
        <w:rPr>
          <w:rFonts w:ascii="Arial" w:eastAsia="Calibri" w:hAnsi="Arial" w:cs="Arial"/>
        </w:rPr>
        <w:t xml:space="preserve">Corresponde al adeudo por la realización de las diligencias de exploración y análisis para determinar la factibilidad de la realización del procesamiento de Los Jales, en la </w:t>
      </w:r>
      <w:r w:rsidRPr="007C40A6">
        <w:rPr>
          <w:rFonts w:ascii="Arial" w:hAnsi="Arial" w:cs="Arial"/>
        </w:rPr>
        <w:t xml:space="preserve">Planta Experimental Metalúrgica “Luis Escudero </w:t>
      </w:r>
      <w:r w:rsidR="00CA205D" w:rsidRPr="007C40A6">
        <w:rPr>
          <w:rFonts w:ascii="Arial" w:hAnsi="Arial" w:cs="Arial"/>
        </w:rPr>
        <w:t>Chávez</w:t>
      </w:r>
      <w:r w:rsidRPr="007C40A6">
        <w:rPr>
          <w:rFonts w:ascii="Arial" w:hAnsi="Arial" w:cs="Arial"/>
        </w:rPr>
        <w:t>”, lo anterior con opción al procesamiento de los mismos.</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hAnsi="Arial" w:cs="Arial"/>
        </w:rPr>
      </w:pPr>
      <w:r w:rsidRPr="007C40A6">
        <w:rPr>
          <w:rFonts w:ascii="Arial" w:eastAsia="Calibri" w:hAnsi="Arial" w:cs="Arial"/>
        </w:rPr>
        <w:t xml:space="preserve">La empresa en mención presenta al 31 de marzo de 2017, un saldo por la cantidad de </w:t>
      </w:r>
      <w:r w:rsidRPr="007C40A6">
        <w:rPr>
          <w:rFonts w:ascii="Arial" w:hAnsi="Arial" w:cs="Arial"/>
        </w:rPr>
        <w:t>$2</w:t>
      </w:r>
      <w:proofErr w:type="gramStart"/>
      <w:r w:rsidRPr="007C40A6">
        <w:rPr>
          <w:rFonts w:ascii="Arial" w:hAnsi="Arial" w:cs="Arial"/>
        </w:rPr>
        <w:t>,873,337.16</w:t>
      </w:r>
      <w:proofErr w:type="gramEnd"/>
      <w:r w:rsidRPr="007C40A6">
        <w:rPr>
          <w:rFonts w:ascii="Arial" w:hAnsi="Arial" w:cs="Arial"/>
        </w:rPr>
        <w:t>.</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8) FW CKD D Fideicomiso CIB/2104 $205,343.49</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spacing w:after="0" w:line="240" w:lineRule="auto"/>
        <w:jc w:val="both"/>
        <w:rPr>
          <w:rFonts w:ascii="Arial" w:eastAsia="Calibri" w:hAnsi="Arial" w:cs="Arial"/>
        </w:rPr>
      </w:pPr>
      <w:r w:rsidRPr="007C40A6">
        <w:rPr>
          <w:rFonts w:ascii="Arial" w:eastAsia="Calibri" w:hAnsi="Arial" w:cs="Arial"/>
        </w:rPr>
        <w:t xml:space="preserve">Saldo que se origina por concepto del mantenimiento y operación de áreas públicas del Complejo Industrial Aeropuerto </w:t>
      </w:r>
      <w:r w:rsidR="00DA56C3" w:rsidRPr="007C40A6">
        <w:rPr>
          <w:rFonts w:ascii="Arial" w:eastAsia="Calibri" w:hAnsi="Arial" w:cs="Arial"/>
        </w:rPr>
        <w:t xml:space="preserve">por </w:t>
      </w:r>
      <w:r w:rsidRPr="007C40A6">
        <w:rPr>
          <w:rFonts w:ascii="Arial" w:eastAsia="Calibri" w:hAnsi="Arial" w:cs="Arial"/>
        </w:rPr>
        <w:t>la cantidad de $1,158.29 por hectárea</w:t>
      </w:r>
      <w:r w:rsidR="00DA56C3" w:rsidRPr="007C40A6">
        <w:rPr>
          <w:rFonts w:ascii="Arial" w:eastAsia="Calibri" w:hAnsi="Arial" w:cs="Arial"/>
        </w:rPr>
        <w:t>,</w:t>
      </w:r>
      <w:r w:rsidRPr="007C40A6">
        <w:rPr>
          <w:rFonts w:ascii="Arial" w:eastAsia="Calibri" w:hAnsi="Arial" w:cs="Arial"/>
        </w:rPr>
        <w:t xml:space="preserve"> esta cuota no incluye IVA, así como el suministro de agua donde la tarifa es de $17.22 más IVA, según la variación del volumen estipulado, lo anterior según el contrato de mantenimiento y suministro de agua por tiempo indeterminado con  N° C.M.S</w:t>
      </w:r>
      <w:r w:rsidR="00117710">
        <w:rPr>
          <w:rFonts w:ascii="Arial" w:eastAsia="Calibri" w:hAnsi="Arial" w:cs="Arial"/>
        </w:rPr>
        <w:t xml:space="preserve">.A.-163.2006-P, firmado el día </w:t>
      </w:r>
      <w:r w:rsidRPr="007C40A6">
        <w:rPr>
          <w:rFonts w:ascii="Arial" w:eastAsia="Calibri" w:hAnsi="Arial" w:cs="Arial"/>
        </w:rPr>
        <w:t>8 de noviembre de 2006 por tiempo indeterminado.</w:t>
      </w:r>
      <w:r w:rsidR="00DA56C3" w:rsidRPr="007C40A6">
        <w:rPr>
          <w:rFonts w:ascii="Arial" w:eastAsia="Calibri" w:hAnsi="Arial" w:cs="Arial"/>
        </w:rPr>
        <w:t xml:space="preserve"> </w:t>
      </w:r>
    </w:p>
    <w:p w:rsidR="0018334A" w:rsidRPr="007C40A6" w:rsidRDefault="0018334A" w:rsidP="0018334A">
      <w:pPr>
        <w:widowControl w:val="0"/>
        <w:tabs>
          <w:tab w:val="left" w:pos="900"/>
        </w:tabs>
        <w:spacing w:after="0" w:line="240" w:lineRule="auto"/>
        <w:jc w:val="both"/>
        <w:rPr>
          <w:rFonts w:ascii="Arial" w:eastAsia="Calibri" w:hAnsi="Arial" w:cs="Arial"/>
        </w:rPr>
      </w:pPr>
    </w:p>
    <w:p w:rsidR="0018334A" w:rsidRPr="007C40A6" w:rsidRDefault="0018334A" w:rsidP="006C3B35">
      <w:pPr>
        <w:spacing w:after="0" w:line="240" w:lineRule="auto"/>
        <w:jc w:val="both"/>
        <w:rPr>
          <w:rFonts w:ascii="Arial" w:eastAsia="Calibri" w:hAnsi="Arial" w:cs="Arial"/>
        </w:rPr>
      </w:pPr>
      <w:r w:rsidRPr="007C40A6">
        <w:rPr>
          <w:rFonts w:ascii="Arial" w:eastAsia="Calibri" w:hAnsi="Arial" w:cs="Arial"/>
        </w:rPr>
        <w:t>Al 31 de marzo de 2017, esta cuenta presenta un saldo de $77,352.93.</w:t>
      </w:r>
    </w:p>
    <w:p w:rsidR="0018334A" w:rsidRPr="007C40A6" w:rsidRDefault="0018334A" w:rsidP="006C3B35">
      <w:pPr>
        <w:spacing w:after="0" w:line="240" w:lineRule="auto"/>
        <w:jc w:val="both"/>
        <w:rPr>
          <w:rFonts w:ascii="Arial" w:eastAsia="Calibri" w:hAnsi="Arial" w:cs="Arial"/>
        </w:rPr>
      </w:pPr>
    </w:p>
    <w:p w:rsidR="0018334A" w:rsidRPr="007C40A6" w:rsidRDefault="0018334A" w:rsidP="006C3B35">
      <w:pPr>
        <w:spacing w:after="0" w:line="240" w:lineRule="auto"/>
        <w:jc w:val="both"/>
        <w:rPr>
          <w:rFonts w:ascii="Arial" w:eastAsia="Avenir LT Std 45 Book" w:hAnsi="Arial" w:cs="Arial"/>
        </w:rPr>
      </w:pPr>
      <w:r w:rsidRPr="007C40A6">
        <w:rPr>
          <w:rFonts w:ascii="Arial" w:eastAsia="Calibri" w:hAnsi="Arial" w:cs="Arial"/>
        </w:rPr>
        <w:t>I.6.</w:t>
      </w:r>
      <w:r w:rsidR="00DA56C3" w:rsidRPr="007C40A6">
        <w:rPr>
          <w:rFonts w:ascii="Arial" w:eastAsia="Calibri" w:hAnsi="Arial" w:cs="Arial"/>
        </w:rPr>
        <w:t>5</w:t>
      </w:r>
      <w:r w:rsidRPr="007C40A6">
        <w:rPr>
          <w:rFonts w:ascii="Arial" w:eastAsia="Calibri" w:hAnsi="Arial" w:cs="Arial"/>
        </w:rPr>
        <w:t xml:space="preserve">. </w:t>
      </w:r>
      <w:r w:rsidR="00DA56C3" w:rsidRPr="007C40A6">
        <w:rPr>
          <w:rFonts w:ascii="Arial" w:eastAsia="Avenir LT Std 45 Book" w:hAnsi="Arial" w:cs="Arial"/>
        </w:rPr>
        <w:t>TÍ</w:t>
      </w:r>
      <w:r w:rsidRPr="007C40A6">
        <w:rPr>
          <w:rFonts w:ascii="Arial" w:eastAsia="Avenir LT Std 45 Book" w:hAnsi="Arial" w:cs="Arial"/>
        </w:rPr>
        <w:t>TULOS Y VALORES A LARGO PLAZO</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DA56C3" w:rsidP="0018334A">
      <w:pPr>
        <w:widowControl w:val="0"/>
        <w:spacing w:after="0" w:line="240" w:lineRule="auto"/>
        <w:jc w:val="both"/>
        <w:rPr>
          <w:rFonts w:ascii="Arial" w:eastAsia="Calibri" w:hAnsi="Arial" w:cs="Arial"/>
        </w:rPr>
      </w:pPr>
      <w:r w:rsidRPr="007C40A6">
        <w:rPr>
          <w:rFonts w:ascii="Arial" w:eastAsia="Calibri" w:hAnsi="Arial" w:cs="Arial"/>
        </w:rPr>
        <w:t>A</w:t>
      </w:r>
      <w:r w:rsidR="0018334A" w:rsidRPr="007C40A6">
        <w:rPr>
          <w:rFonts w:ascii="Arial" w:eastAsia="Calibri" w:hAnsi="Arial" w:cs="Arial"/>
        </w:rPr>
        <w:t>l 31 de diciembre de 2016 esta cuenta refleja un saldo de $1</w:t>
      </w:r>
      <w:proofErr w:type="gramStart"/>
      <w:r w:rsidR="0018334A" w:rsidRPr="007C40A6">
        <w:rPr>
          <w:rFonts w:ascii="Arial" w:eastAsia="Calibri" w:hAnsi="Arial" w:cs="Arial"/>
        </w:rPr>
        <w:t>,956,273.00</w:t>
      </w:r>
      <w:proofErr w:type="gramEnd"/>
      <w:r w:rsidR="0018334A" w:rsidRPr="007C40A6">
        <w:rPr>
          <w:rFonts w:ascii="Arial" w:eastAsia="Calibri" w:hAnsi="Arial" w:cs="Arial"/>
        </w:rPr>
        <w:t xml:space="preserve"> revisándose un importe de $1,956,273.00 que representa el 100%, integrándose de la siguiente manera: </w:t>
      </w:r>
    </w:p>
    <w:p w:rsidR="0018334A" w:rsidRPr="007C40A6" w:rsidRDefault="0018334A" w:rsidP="0018334A">
      <w:pPr>
        <w:widowControl w:val="0"/>
        <w:spacing w:after="0" w:line="240" w:lineRule="auto"/>
        <w:jc w:val="both"/>
        <w:rPr>
          <w:rFonts w:ascii="Arial" w:eastAsia="Calibri" w:hAnsi="Arial" w:cs="Arial"/>
        </w:rPr>
      </w:pPr>
    </w:p>
    <w:bookmarkStart w:id="27" w:name="_MON_1530089423"/>
    <w:bookmarkEnd w:id="27"/>
    <w:p w:rsidR="0018334A" w:rsidRPr="007C40A6" w:rsidRDefault="00BC78C9" w:rsidP="0018334A">
      <w:pPr>
        <w:widowControl w:val="0"/>
        <w:spacing w:after="0" w:line="240" w:lineRule="auto"/>
        <w:jc w:val="center"/>
        <w:rPr>
          <w:rFonts w:ascii="Arial" w:eastAsia="Calibri" w:hAnsi="Arial" w:cs="Arial"/>
          <w:lang w:val="en-US"/>
        </w:rPr>
      </w:pPr>
      <w:r w:rsidRPr="007C40A6">
        <w:rPr>
          <w:rFonts w:ascii="Arial" w:eastAsia="Calibri" w:hAnsi="Arial" w:cs="Arial"/>
          <w:lang w:val="en-US"/>
        </w:rPr>
        <w:object w:dxaOrig="6744" w:dyaOrig="1630">
          <v:shape id="_x0000_i1048" type="#_x0000_t75" style="width:311.75pt;height:75.15pt" o:ole="">
            <v:imagedata r:id="rId56" o:title=""/>
          </v:shape>
          <o:OLEObject Type="Embed" ProgID="Excel.Sheet.12" ShapeID="_x0000_i1048" DrawAspect="Content" ObjectID="_1569241786" r:id="rId57"/>
        </w:object>
      </w:r>
    </w:p>
    <w:p w:rsidR="00C73D30" w:rsidRPr="007C40A6" w:rsidRDefault="00C73D30" w:rsidP="0018334A">
      <w:pPr>
        <w:widowControl w:val="0"/>
        <w:spacing w:after="0" w:line="240" w:lineRule="auto"/>
        <w:jc w:val="both"/>
        <w:rPr>
          <w:rFonts w:ascii="Arial" w:eastAsia="Calibri" w:hAnsi="Arial" w:cs="Arial"/>
        </w:rPr>
      </w:pPr>
      <w:r w:rsidRPr="007C40A6">
        <w:rPr>
          <w:rFonts w:ascii="Arial" w:eastAsia="Calibri" w:hAnsi="Arial" w:cs="Arial"/>
        </w:rPr>
        <w:t xml:space="preserve">Se validó y analizó el origen, </w:t>
      </w:r>
      <w:r w:rsidR="00BC78C9">
        <w:rPr>
          <w:rFonts w:ascii="Arial" w:eastAsia="Calibri" w:hAnsi="Arial" w:cs="Arial"/>
        </w:rPr>
        <w:t>antigüedad, soporte documental,</w:t>
      </w:r>
      <w:r w:rsidRPr="007C40A6">
        <w:rPr>
          <w:rFonts w:ascii="Arial" w:eastAsia="Calibri" w:hAnsi="Arial" w:cs="Arial"/>
        </w:rPr>
        <w:t xml:space="preserve"> la situación ac</w:t>
      </w:r>
      <w:r w:rsidR="00BC78C9">
        <w:rPr>
          <w:rFonts w:ascii="Arial" w:eastAsia="Calibri" w:hAnsi="Arial" w:cs="Arial"/>
        </w:rPr>
        <w:t xml:space="preserve">tual de las cuentas revisadas, </w:t>
      </w:r>
      <w:r w:rsidRPr="007C40A6">
        <w:rPr>
          <w:rFonts w:ascii="Arial" w:eastAsia="Calibri" w:hAnsi="Arial" w:cs="Arial"/>
        </w:rPr>
        <w:t>sus respectivos saldos y el registro contable.</w:t>
      </w:r>
    </w:p>
    <w:p w:rsidR="00C73D30" w:rsidRPr="007C40A6" w:rsidRDefault="00C73D30" w:rsidP="0018334A">
      <w:pPr>
        <w:widowControl w:val="0"/>
        <w:spacing w:after="0" w:line="240" w:lineRule="auto"/>
        <w:jc w:val="both"/>
        <w:rPr>
          <w:rFonts w:ascii="Arial" w:eastAsia="Calibri" w:hAnsi="Arial" w:cs="Arial"/>
        </w:rPr>
      </w:pPr>
    </w:p>
    <w:p w:rsidR="00467FA9" w:rsidRPr="007C40A6" w:rsidRDefault="00467FA9" w:rsidP="0018334A">
      <w:pPr>
        <w:widowControl w:val="0"/>
        <w:spacing w:after="0" w:line="240" w:lineRule="auto"/>
        <w:jc w:val="both"/>
        <w:rPr>
          <w:rFonts w:ascii="Arial" w:eastAsia="Calibri" w:hAnsi="Arial" w:cs="Arial"/>
        </w:rPr>
      </w:pPr>
      <w:r w:rsidRPr="007C40A6">
        <w:rPr>
          <w:rFonts w:ascii="Arial" w:eastAsia="Calibri" w:hAnsi="Arial" w:cs="Arial"/>
        </w:rPr>
        <w:t>COMENTARIOS:</w:t>
      </w:r>
    </w:p>
    <w:p w:rsidR="00467FA9" w:rsidRPr="007C40A6" w:rsidRDefault="00467FA9"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1) CIMAV, S</w:t>
      </w:r>
      <w:r w:rsidR="001518AC" w:rsidRPr="007C40A6">
        <w:rPr>
          <w:rFonts w:ascii="Arial" w:eastAsia="Calibri" w:hAnsi="Arial" w:cs="Arial"/>
        </w:rPr>
        <w:t>.</w:t>
      </w:r>
      <w:r w:rsidRPr="007C40A6">
        <w:rPr>
          <w:rFonts w:ascii="Arial" w:eastAsia="Calibri" w:hAnsi="Arial" w:cs="Arial"/>
        </w:rPr>
        <w:t>C. $1</w:t>
      </w:r>
      <w:proofErr w:type="gramStart"/>
      <w:r w:rsidRPr="007C40A6">
        <w:rPr>
          <w:rFonts w:ascii="Arial" w:eastAsia="Calibri" w:hAnsi="Arial" w:cs="Arial"/>
        </w:rPr>
        <w:t>,750,000.00</w:t>
      </w:r>
      <w:proofErr w:type="gramEnd"/>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 xml:space="preserve">El saldo de esta cuenta se deriva de acuerdo a la aportación en especie que recibió </w:t>
      </w:r>
      <w:proofErr w:type="spellStart"/>
      <w:r w:rsidRPr="007C40A6">
        <w:rPr>
          <w:rFonts w:ascii="Arial" w:eastAsia="Calibri" w:hAnsi="Arial" w:cs="Arial"/>
        </w:rPr>
        <w:t>Cimav</w:t>
      </w:r>
      <w:proofErr w:type="spellEnd"/>
      <w:r w:rsidRPr="007C40A6">
        <w:rPr>
          <w:rFonts w:ascii="Arial" w:eastAsia="Calibri" w:hAnsi="Arial" w:cs="Arial"/>
        </w:rPr>
        <w:t>, S</w:t>
      </w:r>
      <w:r w:rsidR="00117710">
        <w:rPr>
          <w:rFonts w:ascii="Arial" w:eastAsia="Calibri" w:hAnsi="Arial" w:cs="Arial"/>
        </w:rPr>
        <w:t>.</w:t>
      </w:r>
      <w:r w:rsidRPr="007C40A6">
        <w:rPr>
          <w:rFonts w:ascii="Arial" w:eastAsia="Calibri" w:hAnsi="Arial" w:cs="Arial"/>
        </w:rPr>
        <w:t>C</w:t>
      </w:r>
      <w:r w:rsidR="00117710">
        <w:rPr>
          <w:rFonts w:ascii="Arial" w:eastAsia="Calibri" w:hAnsi="Arial" w:cs="Arial"/>
        </w:rPr>
        <w:t>.</w:t>
      </w:r>
      <w:r w:rsidRPr="007C40A6">
        <w:rPr>
          <w:rFonts w:ascii="Arial" w:eastAsia="Calibri" w:hAnsi="Arial" w:cs="Arial"/>
        </w:rPr>
        <w:t xml:space="preserve"> por parte de Promotora de la Industria Chihuahuense, la cual consta de la donación de un lote de 25,000 m</w:t>
      </w:r>
      <w:r w:rsidRPr="007C40A6">
        <w:rPr>
          <w:rFonts w:ascii="Arial" w:eastAsia="Calibri" w:hAnsi="Arial" w:cs="Arial"/>
          <w:vertAlign w:val="superscript"/>
        </w:rPr>
        <w:t>2</w:t>
      </w:r>
      <w:r w:rsidRPr="007C40A6">
        <w:rPr>
          <w:rFonts w:ascii="Arial" w:eastAsia="Calibri" w:hAnsi="Arial" w:cs="Arial"/>
        </w:rPr>
        <w:t xml:space="preserve"> con un costo de $1</w:t>
      </w:r>
      <w:proofErr w:type="gramStart"/>
      <w:r w:rsidRPr="007C40A6">
        <w:rPr>
          <w:rFonts w:ascii="Arial" w:eastAsia="Calibri" w:hAnsi="Arial" w:cs="Arial"/>
        </w:rPr>
        <w:t>,750,000.00</w:t>
      </w:r>
      <w:proofErr w:type="gramEnd"/>
      <w:r w:rsidRPr="007C40A6">
        <w:rPr>
          <w:rFonts w:ascii="Arial" w:eastAsia="Calibri" w:hAnsi="Arial" w:cs="Arial"/>
        </w:rPr>
        <w:t>.</w:t>
      </w:r>
      <w:r w:rsidR="00C73D30" w:rsidRPr="007C40A6">
        <w:rPr>
          <w:rFonts w:ascii="Arial" w:eastAsia="Calibri" w:hAnsi="Arial" w:cs="Arial"/>
        </w:rPr>
        <w:t xml:space="preserve"> Por consiguiente CIMAV extendió acciones en favor de Promotora de la Industria Chihuahuense por el valor del inmueble.</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467FA9" w:rsidP="0018334A">
      <w:pPr>
        <w:widowControl w:val="0"/>
        <w:spacing w:after="0" w:line="240" w:lineRule="auto"/>
        <w:jc w:val="both"/>
        <w:rPr>
          <w:rFonts w:ascii="Arial" w:hAnsi="Arial" w:cs="Arial"/>
        </w:rPr>
      </w:pPr>
      <w:r w:rsidRPr="007C40A6">
        <w:rPr>
          <w:rFonts w:ascii="Arial" w:eastAsia="Calibri" w:hAnsi="Arial" w:cs="Arial"/>
        </w:rPr>
        <w:t>2) PARQUE INDUSTRIAL DELICIAS</w:t>
      </w:r>
      <w:r w:rsidR="001518AC" w:rsidRPr="007C40A6">
        <w:rPr>
          <w:rFonts w:ascii="Arial" w:eastAsia="Calibri" w:hAnsi="Arial" w:cs="Arial"/>
        </w:rPr>
        <w:t>,</w:t>
      </w:r>
      <w:r w:rsidRPr="007C40A6">
        <w:rPr>
          <w:rFonts w:ascii="Arial" w:eastAsia="Calibri" w:hAnsi="Arial" w:cs="Arial"/>
        </w:rPr>
        <w:t xml:space="preserve"> S.A</w:t>
      </w:r>
      <w:r w:rsidR="001518AC" w:rsidRPr="007C40A6">
        <w:rPr>
          <w:rFonts w:ascii="Arial" w:eastAsia="Calibri" w:hAnsi="Arial" w:cs="Arial"/>
        </w:rPr>
        <w:t>.</w:t>
      </w:r>
      <w:r w:rsidRPr="007C40A6">
        <w:rPr>
          <w:rFonts w:ascii="Arial" w:eastAsia="Calibri" w:hAnsi="Arial" w:cs="Arial"/>
        </w:rPr>
        <w:t xml:space="preserve"> DE C.V. $197,443.00</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En esta</w:t>
      </w:r>
      <w:r w:rsidR="00BC78C9">
        <w:rPr>
          <w:rFonts w:ascii="Arial" w:eastAsia="Calibri" w:hAnsi="Arial" w:cs="Arial"/>
        </w:rPr>
        <w:t xml:space="preserve"> cuenta se registra a cargo de </w:t>
      </w:r>
      <w:r w:rsidRPr="007C40A6">
        <w:rPr>
          <w:rFonts w:ascii="Arial" w:eastAsia="Calibri" w:hAnsi="Arial" w:cs="Arial"/>
        </w:rPr>
        <w:t>Promotora de la Industria Chihuahuense la propiedad de 60,000 acciones de serie B, con derecho a retiro totalmente pagadas.</w:t>
      </w:r>
    </w:p>
    <w:p w:rsidR="0018334A" w:rsidRPr="007C40A6" w:rsidRDefault="0018334A" w:rsidP="0018334A">
      <w:pPr>
        <w:widowControl w:val="0"/>
        <w:spacing w:after="0" w:line="240" w:lineRule="auto"/>
        <w:jc w:val="both"/>
        <w:rPr>
          <w:rFonts w:ascii="Arial" w:eastAsia="Calibri" w:hAnsi="Arial" w:cs="Arial"/>
        </w:rPr>
      </w:pPr>
    </w:p>
    <w:p w:rsidR="00467FA9" w:rsidRPr="00BC78C9" w:rsidRDefault="00467FA9" w:rsidP="00467FA9">
      <w:pPr>
        <w:pStyle w:val="Sinespaciado"/>
        <w:contextualSpacing/>
        <w:jc w:val="both"/>
        <w:rPr>
          <w:rFonts w:ascii="Arial" w:hAnsi="Arial" w:cs="Arial"/>
          <w:b/>
        </w:rPr>
      </w:pPr>
      <w:r w:rsidRPr="00BC78C9">
        <w:rPr>
          <w:rFonts w:ascii="Arial" w:hAnsi="Arial" w:cs="Arial"/>
          <w:b/>
        </w:rPr>
        <w:t>De la muestra revisada no se determinó incumplimiento a la normatividad.</w:t>
      </w:r>
    </w:p>
    <w:p w:rsidR="00A55BD1" w:rsidRPr="007C40A6" w:rsidRDefault="00A55BD1"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Avenir LT Std 45 Book" w:hAnsi="Arial" w:cs="Arial"/>
        </w:rPr>
      </w:pPr>
      <w:r w:rsidRPr="007C40A6">
        <w:rPr>
          <w:rFonts w:ascii="Arial" w:eastAsia="Calibri" w:hAnsi="Arial" w:cs="Arial"/>
        </w:rPr>
        <w:t>I.6.</w:t>
      </w:r>
      <w:r w:rsidR="001518AC" w:rsidRPr="007C40A6">
        <w:rPr>
          <w:rFonts w:ascii="Arial" w:eastAsia="Calibri" w:hAnsi="Arial" w:cs="Arial"/>
        </w:rPr>
        <w:t>6</w:t>
      </w:r>
      <w:r w:rsidRPr="007C40A6">
        <w:rPr>
          <w:rFonts w:ascii="Arial" w:eastAsia="Calibri" w:hAnsi="Arial" w:cs="Arial"/>
        </w:rPr>
        <w:t xml:space="preserve">.  </w:t>
      </w:r>
      <w:r w:rsidRPr="007C40A6">
        <w:rPr>
          <w:rFonts w:ascii="Arial" w:eastAsia="Avenir LT Std 45 Book" w:hAnsi="Arial" w:cs="Arial"/>
        </w:rPr>
        <w:t>DOCUMENTOS POR COBRAR A LARGO PLAZO</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518AC" w:rsidP="0018334A">
      <w:pPr>
        <w:widowControl w:val="0"/>
        <w:spacing w:after="0" w:line="240" w:lineRule="auto"/>
        <w:jc w:val="both"/>
        <w:rPr>
          <w:rFonts w:ascii="Arial" w:eastAsia="Calibri" w:hAnsi="Arial" w:cs="Arial"/>
        </w:rPr>
      </w:pPr>
      <w:r w:rsidRPr="007C40A6">
        <w:rPr>
          <w:rFonts w:ascii="Arial" w:eastAsia="Calibri" w:hAnsi="Arial" w:cs="Arial"/>
        </w:rPr>
        <w:t>A</w:t>
      </w:r>
      <w:r w:rsidR="0018334A" w:rsidRPr="007C40A6">
        <w:rPr>
          <w:rFonts w:ascii="Arial" w:eastAsia="Calibri" w:hAnsi="Arial" w:cs="Arial"/>
        </w:rPr>
        <w:t>l 31 de diciembre de 2016 esta cuenta refleja un saldo de $5</w:t>
      </w:r>
      <w:proofErr w:type="gramStart"/>
      <w:r w:rsidR="0018334A" w:rsidRPr="007C40A6">
        <w:rPr>
          <w:rFonts w:ascii="Arial" w:eastAsia="Calibri" w:hAnsi="Arial" w:cs="Arial"/>
        </w:rPr>
        <w:t>,957,748.96</w:t>
      </w:r>
      <w:proofErr w:type="gramEnd"/>
      <w:r w:rsidR="0018334A" w:rsidRPr="007C40A6">
        <w:rPr>
          <w:rFonts w:ascii="Arial" w:eastAsia="Calibri" w:hAnsi="Arial" w:cs="Arial"/>
        </w:rPr>
        <w:t xml:space="preserve"> revisándose un importe de $5,140,725.95 que representa el 86%, integrándose de la siguiente manera: </w:t>
      </w:r>
    </w:p>
    <w:p w:rsidR="0018334A" w:rsidRPr="007C40A6" w:rsidRDefault="0018334A" w:rsidP="0018334A">
      <w:pPr>
        <w:widowControl w:val="0"/>
        <w:spacing w:after="0" w:line="240" w:lineRule="auto"/>
        <w:jc w:val="both"/>
        <w:rPr>
          <w:rFonts w:ascii="Arial" w:eastAsia="Calibri" w:hAnsi="Arial" w:cs="Arial"/>
        </w:rPr>
      </w:pPr>
    </w:p>
    <w:bookmarkStart w:id="28" w:name="_MON_1558511900"/>
    <w:bookmarkEnd w:id="28"/>
    <w:p w:rsidR="0018334A" w:rsidRPr="007C40A6" w:rsidRDefault="00BC78C9" w:rsidP="0018334A">
      <w:pPr>
        <w:widowControl w:val="0"/>
        <w:spacing w:after="0" w:line="240" w:lineRule="auto"/>
        <w:jc w:val="center"/>
        <w:rPr>
          <w:rFonts w:ascii="Arial" w:eastAsia="Calibri" w:hAnsi="Arial" w:cs="Arial"/>
          <w:lang w:val="en-US"/>
        </w:rPr>
      </w:pPr>
      <w:r w:rsidRPr="007C40A6">
        <w:rPr>
          <w:rFonts w:ascii="Arial" w:eastAsia="Calibri" w:hAnsi="Arial" w:cs="Arial"/>
          <w:lang w:val="en-US"/>
        </w:rPr>
        <w:object w:dxaOrig="14450" w:dyaOrig="1630">
          <v:shape id="_x0000_i1049" type="#_x0000_t75" style="width:500.05pt;height:54.6pt" o:ole="">
            <v:imagedata r:id="rId58" o:title=""/>
          </v:shape>
          <o:OLEObject Type="Embed" ProgID="Excel.Sheet.12" ShapeID="_x0000_i1049" DrawAspect="Content" ObjectID="_1569241787" r:id="rId59"/>
        </w:object>
      </w:r>
    </w:p>
    <w:p w:rsidR="008916C8" w:rsidRPr="007C40A6" w:rsidRDefault="008916C8" w:rsidP="008916C8">
      <w:pPr>
        <w:widowControl w:val="0"/>
        <w:spacing w:after="0" w:line="240" w:lineRule="auto"/>
        <w:jc w:val="both"/>
        <w:rPr>
          <w:rFonts w:ascii="Arial" w:eastAsia="Calibri" w:hAnsi="Arial" w:cs="Arial"/>
        </w:rPr>
      </w:pPr>
      <w:r w:rsidRPr="007C40A6">
        <w:rPr>
          <w:rFonts w:ascii="Arial" w:eastAsia="Calibri" w:hAnsi="Arial" w:cs="Arial"/>
        </w:rPr>
        <w:t>Se validó y analizó el origen, antigüedad, soporte documental y la situación actual de las cuentas revisadas, donde se analizaron los movimientos contables y sus respectivos saldos, así como los documentos que justifiquen los adeudos y/o contratos de prestación de servicios, validando celebración y el apego a lo estipulado en los mismos.</w:t>
      </w:r>
    </w:p>
    <w:p w:rsidR="008916C8" w:rsidRPr="007C40A6" w:rsidRDefault="008916C8" w:rsidP="008916C8">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COMENTARIOS:</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hAnsi="Arial" w:cs="Arial"/>
        </w:rPr>
      </w:pPr>
      <w:r w:rsidRPr="007C40A6">
        <w:rPr>
          <w:rFonts w:ascii="Arial" w:eastAsia="Calibri" w:hAnsi="Arial" w:cs="Arial"/>
        </w:rPr>
        <w:t>1) FACTORIA INDUSTRIAL</w:t>
      </w:r>
      <w:r w:rsidR="001518AC" w:rsidRPr="007C40A6">
        <w:rPr>
          <w:rFonts w:ascii="Arial" w:eastAsia="Calibri" w:hAnsi="Arial" w:cs="Arial"/>
        </w:rPr>
        <w:t>,</w:t>
      </w:r>
      <w:r w:rsidRPr="007C40A6">
        <w:rPr>
          <w:rFonts w:ascii="Arial" w:eastAsia="Calibri" w:hAnsi="Arial" w:cs="Arial"/>
        </w:rPr>
        <w:t xml:space="preserve"> S.A</w:t>
      </w:r>
      <w:r w:rsidR="00317169">
        <w:rPr>
          <w:rFonts w:ascii="Arial" w:eastAsia="Calibri" w:hAnsi="Arial" w:cs="Arial"/>
        </w:rPr>
        <w:t>.</w:t>
      </w:r>
      <w:r w:rsidRPr="007C40A6">
        <w:rPr>
          <w:rFonts w:ascii="Arial" w:eastAsia="Calibri" w:hAnsi="Arial" w:cs="Arial"/>
        </w:rPr>
        <w:t xml:space="preserve"> DE C.V $2</w:t>
      </w:r>
      <w:proofErr w:type="gramStart"/>
      <w:r w:rsidRPr="007C40A6">
        <w:rPr>
          <w:rFonts w:ascii="Arial" w:eastAsia="Calibri" w:hAnsi="Arial" w:cs="Arial"/>
        </w:rPr>
        <w:t>,635,491.49</w:t>
      </w:r>
      <w:proofErr w:type="gramEnd"/>
    </w:p>
    <w:p w:rsidR="0018334A" w:rsidRPr="007C40A6" w:rsidRDefault="0018334A" w:rsidP="0018334A">
      <w:pPr>
        <w:widowControl w:val="0"/>
        <w:spacing w:after="0" w:line="240" w:lineRule="auto"/>
        <w:jc w:val="both"/>
        <w:rPr>
          <w:rFonts w:ascii="Arial" w:eastAsia="Calibri" w:hAnsi="Arial" w:cs="Arial"/>
        </w:rPr>
      </w:pPr>
    </w:p>
    <w:p w:rsidR="00202FF0" w:rsidRDefault="0018334A" w:rsidP="0018334A">
      <w:pPr>
        <w:widowControl w:val="0"/>
        <w:spacing w:after="0" w:line="240" w:lineRule="auto"/>
        <w:jc w:val="both"/>
        <w:rPr>
          <w:rFonts w:ascii="Arial" w:eastAsia="Calibri" w:hAnsi="Arial" w:cs="Arial"/>
        </w:rPr>
      </w:pPr>
      <w:r w:rsidRPr="007C40A6">
        <w:rPr>
          <w:rFonts w:ascii="Arial" w:eastAsia="Calibri" w:hAnsi="Arial" w:cs="Arial"/>
        </w:rPr>
        <w:t xml:space="preserve">Este saldo proviene del primer pago mensual correspondiente a las 36 parcialidades del financiamiento de los $2,700,000.00, por la cantidad de $64,508.51 según la póliza de ingresos </w:t>
      </w:r>
      <w:r w:rsidR="00117710">
        <w:rPr>
          <w:rFonts w:ascii="Arial" w:eastAsia="Calibri" w:hAnsi="Arial" w:cs="Arial"/>
        </w:rPr>
        <w:t xml:space="preserve">               </w:t>
      </w:r>
      <w:r w:rsidRPr="007C40A6">
        <w:rPr>
          <w:rFonts w:ascii="Arial" w:eastAsia="Calibri" w:hAnsi="Arial" w:cs="Arial"/>
        </w:rPr>
        <w:t>N°</w:t>
      </w:r>
      <w:r w:rsidR="00117710">
        <w:rPr>
          <w:rFonts w:ascii="Arial" w:eastAsia="Calibri" w:hAnsi="Arial" w:cs="Arial"/>
        </w:rPr>
        <w:t xml:space="preserve"> 602 del </w:t>
      </w:r>
      <w:r w:rsidR="00202FF0">
        <w:rPr>
          <w:rFonts w:ascii="Arial" w:eastAsia="Calibri" w:hAnsi="Arial" w:cs="Arial"/>
        </w:rPr>
        <w:t>5 de diciembre de 2016; a</w:t>
      </w:r>
      <w:r w:rsidRPr="007C40A6">
        <w:rPr>
          <w:rFonts w:ascii="Arial" w:eastAsia="Calibri" w:hAnsi="Arial" w:cs="Arial"/>
        </w:rPr>
        <w:t xml:space="preserve">l 31 de marzo de 2017 el saldo de </w:t>
      </w:r>
      <w:r w:rsidR="00202FF0">
        <w:rPr>
          <w:rFonts w:ascii="Arial" w:eastAsia="Calibri" w:hAnsi="Arial" w:cs="Arial"/>
        </w:rPr>
        <w:t>esta cuenta es de $2,438,685.08.</w:t>
      </w:r>
    </w:p>
    <w:p w:rsidR="00202FF0" w:rsidRDefault="00202FF0" w:rsidP="0018334A">
      <w:pPr>
        <w:widowControl w:val="0"/>
        <w:spacing w:after="0" w:line="240" w:lineRule="auto"/>
        <w:jc w:val="both"/>
        <w:rPr>
          <w:rFonts w:ascii="Arial" w:eastAsia="Calibri" w:hAnsi="Arial" w:cs="Arial"/>
        </w:rPr>
      </w:pPr>
    </w:p>
    <w:p w:rsidR="0018334A" w:rsidRPr="007C40A6" w:rsidRDefault="00202FF0" w:rsidP="0018334A">
      <w:pPr>
        <w:widowControl w:val="0"/>
        <w:spacing w:after="0" w:line="240" w:lineRule="auto"/>
        <w:jc w:val="both"/>
        <w:rPr>
          <w:rFonts w:ascii="Arial" w:eastAsia="Calibri" w:hAnsi="Arial" w:cs="Arial"/>
        </w:rPr>
      </w:pPr>
      <w:r>
        <w:rPr>
          <w:rFonts w:ascii="Arial" w:eastAsia="Calibri" w:hAnsi="Arial" w:cs="Arial"/>
        </w:rPr>
        <w:t>I</w:t>
      </w:r>
      <w:r w:rsidR="0018334A" w:rsidRPr="007C40A6">
        <w:rPr>
          <w:rFonts w:ascii="Arial" w:eastAsia="Calibri" w:hAnsi="Arial" w:cs="Arial"/>
        </w:rPr>
        <w:t xml:space="preserve">ntegrándose </w:t>
      </w:r>
      <w:r>
        <w:rPr>
          <w:rFonts w:ascii="Arial" w:eastAsia="Calibri" w:hAnsi="Arial" w:cs="Arial"/>
        </w:rPr>
        <w:t xml:space="preserve">los pagos efectuados en el 2017 </w:t>
      </w:r>
      <w:r w:rsidR="0018334A" w:rsidRPr="007C40A6">
        <w:rPr>
          <w:rFonts w:ascii="Arial" w:eastAsia="Calibri" w:hAnsi="Arial" w:cs="Arial"/>
        </w:rPr>
        <w:t>por los siguientes movimientos:</w:t>
      </w:r>
    </w:p>
    <w:p w:rsidR="00C73D30" w:rsidRPr="007C40A6" w:rsidRDefault="00C73D30" w:rsidP="0018334A">
      <w:pPr>
        <w:widowControl w:val="0"/>
        <w:spacing w:after="0" w:line="240" w:lineRule="auto"/>
        <w:jc w:val="both"/>
        <w:rPr>
          <w:rFonts w:ascii="Arial" w:eastAsia="Calibri" w:hAnsi="Arial" w:cs="Arial"/>
        </w:rPr>
      </w:pPr>
    </w:p>
    <w:bookmarkStart w:id="29" w:name="_MON_1555312476"/>
    <w:bookmarkEnd w:id="29"/>
    <w:p w:rsidR="0018334A" w:rsidRPr="007C40A6" w:rsidRDefault="00317169" w:rsidP="001518AC">
      <w:pPr>
        <w:widowControl w:val="0"/>
        <w:spacing w:after="0" w:line="240" w:lineRule="auto"/>
        <w:jc w:val="center"/>
        <w:rPr>
          <w:rFonts w:ascii="Arial" w:eastAsia="Calibri" w:hAnsi="Arial" w:cs="Arial"/>
        </w:rPr>
      </w:pPr>
      <w:r w:rsidRPr="007C40A6">
        <w:rPr>
          <w:rFonts w:ascii="Arial" w:eastAsia="Calibri" w:hAnsi="Arial" w:cs="Arial"/>
        </w:rPr>
        <w:object w:dxaOrig="10339" w:dyaOrig="1921">
          <v:shape id="_x0000_i1050" type="#_x0000_t75" style="width:465.25pt;height:86.25pt" o:ole="">
            <v:imagedata r:id="rId60" o:title=""/>
          </v:shape>
          <o:OLEObject Type="Embed" ProgID="Excel.Sheet.12" ShapeID="_x0000_i1050" DrawAspect="Content" ObjectID="_1569241788" r:id="rId61"/>
        </w:object>
      </w:r>
    </w:p>
    <w:p w:rsidR="00317169" w:rsidRDefault="00317169"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2) INTERNACIONAL DE TECNOLOG</w:t>
      </w:r>
      <w:r w:rsidR="001518AC" w:rsidRPr="007C40A6">
        <w:rPr>
          <w:rFonts w:ascii="Arial" w:eastAsia="Calibri" w:hAnsi="Arial" w:cs="Arial"/>
        </w:rPr>
        <w:t>Í</w:t>
      </w:r>
      <w:r w:rsidRPr="007C40A6">
        <w:rPr>
          <w:rFonts w:ascii="Arial" w:eastAsia="Calibri" w:hAnsi="Arial" w:cs="Arial"/>
        </w:rPr>
        <w:t>AS M</w:t>
      </w:r>
      <w:r w:rsidR="001518AC" w:rsidRPr="007C40A6">
        <w:rPr>
          <w:rFonts w:ascii="Arial" w:eastAsia="Calibri" w:hAnsi="Arial" w:cs="Arial"/>
        </w:rPr>
        <w:t>É</w:t>
      </w:r>
      <w:r w:rsidRPr="007C40A6">
        <w:rPr>
          <w:rFonts w:ascii="Arial" w:eastAsia="Calibri" w:hAnsi="Arial" w:cs="Arial"/>
        </w:rPr>
        <w:t>DICAS</w:t>
      </w:r>
      <w:r w:rsidR="001518AC" w:rsidRPr="007C40A6">
        <w:rPr>
          <w:rFonts w:ascii="Arial" w:eastAsia="Calibri" w:hAnsi="Arial" w:cs="Arial"/>
        </w:rPr>
        <w:t>,</w:t>
      </w:r>
      <w:r w:rsidRPr="007C40A6">
        <w:rPr>
          <w:rFonts w:ascii="Arial" w:eastAsia="Calibri" w:hAnsi="Arial" w:cs="Arial"/>
        </w:rPr>
        <w:t xml:space="preserve"> S.A</w:t>
      </w:r>
      <w:r w:rsidR="001518AC" w:rsidRPr="007C40A6">
        <w:rPr>
          <w:rFonts w:ascii="Arial" w:eastAsia="Calibri" w:hAnsi="Arial" w:cs="Arial"/>
        </w:rPr>
        <w:t>.</w:t>
      </w:r>
      <w:r w:rsidRPr="007C40A6">
        <w:rPr>
          <w:rFonts w:ascii="Arial" w:eastAsia="Calibri" w:hAnsi="Arial" w:cs="Arial"/>
        </w:rPr>
        <w:t xml:space="preserve"> DE C.V. $1</w:t>
      </w:r>
      <w:proofErr w:type="gramStart"/>
      <w:r w:rsidRPr="007C40A6">
        <w:rPr>
          <w:rFonts w:ascii="Arial" w:eastAsia="Calibri" w:hAnsi="Arial" w:cs="Arial"/>
        </w:rPr>
        <w:t>,391,022.83</w:t>
      </w:r>
      <w:proofErr w:type="gramEnd"/>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El origen de este saldo se deriva del 2</w:t>
      </w:r>
      <w:r w:rsidR="001518AC" w:rsidRPr="007C40A6">
        <w:rPr>
          <w:rFonts w:ascii="Arial" w:eastAsia="Calibri" w:hAnsi="Arial" w:cs="Arial"/>
        </w:rPr>
        <w:t>°</w:t>
      </w:r>
      <w:r w:rsidRPr="007C40A6">
        <w:rPr>
          <w:rFonts w:ascii="Arial" w:eastAsia="Calibri" w:hAnsi="Arial" w:cs="Arial"/>
        </w:rPr>
        <w:t xml:space="preserve"> y 3er </w:t>
      </w:r>
      <w:r w:rsidR="001518AC" w:rsidRPr="007C40A6">
        <w:rPr>
          <w:rFonts w:ascii="Arial" w:eastAsia="Calibri" w:hAnsi="Arial" w:cs="Arial"/>
        </w:rPr>
        <w:t>p</w:t>
      </w:r>
      <w:r w:rsidRPr="007C40A6">
        <w:rPr>
          <w:rFonts w:ascii="Arial" w:eastAsia="Calibri" w:hAnsi="Arial" w:cs="Arial"/>
        </w:rPr>
        <w:t>ago de las mensualidades  por concepto del abono de la venta del terreno ubicado en el Parque Industrial Chihuahua-Sur, las cuales se reflejan en la póliza de ingresos N°</w:t>
      </w:r>
      <w:r w:rsidR="001518AC" w:rsidRPr="007C40A6">
        <w:rPr>
          <w:rFonts w:ascii="Arial" w:eastAsia="Calibri" w:hAnsi="Arial" w:cs="Arial"/>
        </w:rPr>
        <w:t xml:space="preserve"> </w:t>
      </w:r>
      <w:r w:rsidRPr="007C40A6">
        <w:rPr>
          <w:rFonts w:ascii="Arial" w:eastAsia="Calibri" w:hAnsi="Arial" w:cs="Arial"/>
        </w:rPr>
        <w:t>489 con fecha de 6 de octubre de 2016 por la cantidad de $36,132.73, así como de la póliza de ingresos N°</w:t>
      </w:r>
      <w:r w:rsidR="006D51D2">
        <w:rPr>
          <w:rFonts w:ascii="Arial" w:eastAsia="Calibri" w:hAnsi="Arial" w:cs="Arial"/>
        </w:rPr>
        <w:t xml:space="preserve"> </w:t>
      </w:r>
      <w:r w:rsidRPr="007C40A6">
        <w:rPr>
          <w:rFonts w:ascii="Arial" w:eastAsia="Calibri" w:hAnsi="Arial" w:cs="Arial"/>
        </w:rPr>
        <w:t>571 del 11 de noviembre de 2016 por la cantidad de 36,711.71.</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Al 31 de marzo de 2017 el saldo de esta cuenta es de $1</w:t>
      </w:r>
      <w:proofErr w:type="gramStart"/>
      <w:r w:rsidRPr="007C40A6">
        <w:rPr>
          <w:rFonts w:ascii="Arial" w:eastAsia="Calibri" w:hAnsi="Arial" w:cs="Arial"/>
        </w:rPr>
        <w:t>,279,120.57</w:t>
      </w:r>
      <w:proofErr w:type="gramEnd"/>
      <w:r w:rsidRPr="007C40A6">
        <w:rPr>
          <w:rFonts w:ascii="Arial" w:eastAsia="Calibri" w:hAnsi="Arial" w:cs="Arial"/>
        </w:rPr>
        <w:t>, integrándose por los siguientes movimientos:</w:t>
      </w:r>
    </w:p>
    <w:p w:rsidR="006C3B35" w:rsidRPr="007C40A6" w:rsidRDefault="006C3B35" w:rsidP="0018334A">
      <w:pPr>
        <w:widowControl w:val="0"/>
        <w:spacing w:after="0" w:line="240" w:lineRule="auto"/>
        <w:jc w:val="both"/>
        <w:rPr>
          <w:rFonts w:ascii="Arial" w:eastAsia="Calibri" w:hAnsi="Arial" w:cs="Arial"/>
        </w:rPr>
      </w:pPr>
    </w:p>
    <w:p w:rsidR="00C73D30" w:rsidRPr="007C40A6" w:rsidRDefault="00C73D30" w:rsidP="0018334A">
      <w:pPr>
        <w:widowControl w:val="0"/>
        <w:spacing w:after="0" w:line="240" w:lineRule="auto"/>
        <w:jc w:val="both"/>
        <w:rPr>
          <w:rFonts w:ascii="Arial" w:eastAsia="Calibri" w:hAnsi="Arial" w:cs="Arial"/>
        </w:rPr>
      </w:pPr>
    </w:p>
    <w:bookmarkStart w:id="30" w:name="_MON_1555315728"/>
    <w:bookmarkEnd w:id="30"/>
    <w:p w:rsidR="0018334A" w:rsidRPr="007C40A6" w:rsidRDefault="00317169" w:rsidP="001518AC">
      <w:pPr>
        <w:widowControl w:val="0"/>
        <w:spacing w:after="0" w:line="240" w:lineRule="auto"/>
        <w:jc w:val="center"/>
        <w:rPr>
          <w:rFonts w:ascii="Arial" w:eastAsia="Calibri" w:hAnsi="Arial" w:cs="Arial"/>
        </w:rPr>
      </w:pPr>
      <w:r w:rsidRPr="007C40A6">
        <w:rPr>
          <w:rFonts w:ascii="Arial" w:eastAsia="Calibri" w:hAnsi="Arial" w:cs="Arial"/>
        </w:rPr>
        <w:object w:dxaOrig="9823" w:dyaOrig="1981">
          <v:shape id="_x0000_i1051" type="#_x0000_t75" style="width:454.15pt;height:91pt" o:ole="">
            <v:imagedata r:id="rId62" o:title=""/>
          </v:shape>
          <o:OLEObject Type="Embed" ProgID="Excel.Sheet.12" ShapeID="_x0000_i1051" DrawAspect="Content" ObjectID="_1569241789" r:id="rId63"/>
        </w:object>
      </w:r>
    </w:p>
    <w:p w:rsidR="00C73D30" w:rsidRPr="007C40A6" w:rsidRDefault="00C73D30"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3) DELICIAS AGROINDUSTRIAL</w:t>
      </w:r>
      <w:r w:rsidR="000F58C1" w:rsidRPr="007C40A6">
        <w:rPr>
          <w:rFonts w:ascii="Arial" w:eastAsia="Calibri" w:hAnsi="Arial" w:cs="Arial"/>
        </w:rPr>
        <w:t>,</w:t>
      </w:r>
      <w:r w:rsidRPr="007C40A6">
        <w:rPr>
          <w:rFonts w:ascii="Arial" w:eastAsia="Calibri" w:hAnsi="Arial" w:cs="Arial"/>
        </w:rPr>
        <w:t xml:space="preserve"> S.A</w:t>
      </w:r>
      <w:r w:rsidR="000F58C1" w:rsidRPr="007C40A6">
        <w:rPr>
          <w:rFonts w:ascii="Arial" w:eastAsia="Calibri" w:hAnsi="Arial" w:cs="Arial"/>
        </w:rPr>
        <w:t>.</w:t>
      </w:r>
      <w:r w:rsidRPr="007C40A6">
        <w:rPr>
          <w:rFonts w:ascii="Arial" w:eastAsia="Calibri" w:hAnsi="Arial" w:cs="Arial"/>
        </w:rPr>
        <w:t xml:space="preserve"> DE C.V. $1</w:t>
      </w:r>
      <w:proofErr w:type="gramStart"/>
      <w:r w:rsidRPr="007C40A6">
        <w:rPr>
          <w:rFonts w:ascii="Arial" w:eastAsia="Calibri" w:hAnsi="Arial" w:cs="Arial"/>
        </w:rPr>
        <w:t>,114,211.63</w:t>
      </w:r>
      <w:proofErr w:type="gramEnd"/>
    </w:p>
    <w:p w:rsidR="0018334A" w:rsidRPr="007C40A6" w:rsidRDefault="0018334A" w:rsidP="0018334A">
      <w:pPr>
        <w:widowControl w:val="0"/>
        <w:spacing w:after="0" w:line="240" w:lineRule="auto"/>
        <w:jc w:val="both"/>
        <w:rPr>
          <w:rFonts w:ascii="Arial" w:eastAsia="Calibri" w:hAnsi="Arial" w:cs="Arial"/>
        </w:rPr>
      </w:pPr>
    </w:p>
    <w:p w:rsidR="00317169" w:rsidRPr="00935A4B" w:rsidRDefault="00317169" w:rsidP="00317169">
      <w:pPr>
        <w:widowControl w:val="0"/>
        <w:spacing w:after="0" w:line="240" w:lineRule="auto"/>
        <w:contextualSpacing/>
        <w:jc w:val="both"/>
        <w:rPr>
          <w:rFonts w:ascii="Arial" w:eastAsia="Calibri" w:hAnsi="Arial" w:cs="Arial"/>
        </w:rPr>
      </w:pPr>
      <w:r w:rsidRPr="00935A4B">
        <w:rPr>
          <w:rFonts w:ascii="Arial" w:eastAsia="Calibri" w:hAnsi="Arial" w:cs="Arial"/>
        </w:rPr>
        <w:t xml:space="preserve">Este saldo se origina a partir del 2004 por concepto de un préstamo para la instalación de invernaderos para el Parque Industrial </w:t>
      </w:r>
      <w:proofErr w:type="spellStart"/>
      <w:r w:rsidRPr="00935A4B">
        <w:rPr>
          <w:rFonts w:ascii="Arial" w:eastAsia="Calibri" w:hAnsi="Arial" w:cs="Arial"/>
        </w:rPr>
        <w:t>Naica</w:t>
      </w:r>
      <w:proofErr w:type="spellEnd"/>
      <w:r w:rsidRPr="00935A4B">
        <w:rPr>
          <w:rFonts w:ascii="Arial" w:eastAsia="Calibri" w:hAnsi="Arial" w:cs="Arial"/>
        </w:rPr>
        <w:t>, el expediente de esta cuenta es 144/05, se encuentra en el juzgado 2° de lo Civil del Distrito Abraham González, promovido por la Promotora de la Industria Chihuahuense en contra de la moral Delici</w:t>
      </w:r>
      <w:r>
        <w:rPr>
          <w:rFonts w:ascii="Arial" w:eastAsia="Calibri" w:hAnsi="Arial" w:cs="Arial"/>
        </w:rPr>
        <w:t>as Agroindustrial, S.A. de C.V.,</w:t>
      </w:r>
      <w:r w:rsidRPr="00935A4B">
        <w:rPr>
          <w:rFonts w:ascii="Arial" w:eastAsia="Calibri" w:hAnsi="Arial" w:cs="Arial"/>
        </w:rPr>
        <w:t xml:space="preserve"> demandado en la vía oral ordinaria la acción ejecutoria, causando ejecutoría el 28 de julio de 2006.</w:t>
      </w:r>
    </w:p>
    <w:p w:rsidR="0018334A" w:rsidRPr="007C40A6" w:rsidRDefault="0018334A" w:rsidP="0018334A">
      <w:pPr>
        <w:widowControl w:val="0"/>
        <w:spacing w:after="0" w:line="240" w:lineRule="auto"/>
        <w:jc w:val="both"/>
        <w:rPr>
          <w:rFonts w:ascii="Arial" w:eastAsia="Calibri" w:hAnsi="Arial" w:cs="Arial"/>
        </w:rPr>
      </w:pPr>
    </w:p>
    <w:p w:rsidR="0018334A" w:rsidRPr="007C40A6" w:rsidRDefault="0018334A" w:rsidP="0018334A">
      <w:pPr>
        <w:widowControl w:val="0"/>
        <w:spacing w:after="0" w:line="240" w:lineRule="auto"/>
        <w:jc w:val="both"/>
        <w:rPr>
          <w:rFonts w:ascii="Arial" w:eastAsia="Calibri" w:hAnsi="Arial" w:cs="Arial"/>
        </w:rPr>
      </w:pPr>
      <w:r w:rsidRPr="007C40A6">
        <w:rPr>
          <w:rFonts w:ascii="Arial" w:eastAsia="Calibri" w:hAnsi="Arial" w:cs="Arial"/>
        </w:rPr>
        <w:t>Al 31 de marzo de 2017 el saldo que presenta esta cuenta es de $1</w:t>
      </w:r>
      <w:proofErr w:type="gramStart"/>
      <w:r w:rsidRPr="007C40A6">
        <w:rPr>
          <w:rFonts w:ascii="Arial" w:eastAsia="Calibri" w:hAnsi="Arial" w:cs="Arial"/>
        </w:rPr>
        <w:t>,114,211.63</w:t>
      </w:r>
      <w:proofErr w:type="gramEnd"/>
    </w:p>
    <w:p w:rsidR="0018334A" w:rsidRPr="007C40A6" w:rsidRDefault="0018334A" w:rsidP="0018334A">
      <w:pPr>
        <w:widowControl w:val="0"/>
        <w:spacing w:after="0" w:line="240" w:lineRule="auto"/>
        <w:jc w:val="both"/>
        <w:rPr>
          <w:rFonts w:ascii="Arial" w:eastAsia="Calibri" w:hAnsi="Arial" w:cs="Arial"/>
        </w:rPr>
      </w:pPr>
    </w:p>
    <w:p w:rsidR="00467FA9" w:rsidRPr="00317169" w:rsidRDefault="00467FA9" w:rsidP="00467FA9">
      <w:pPr>
        <w:pStyle w:val="Sinespaciado"/>
        <w:contextualSpacing/>
        <w:jc w:val="both"/>
        <w:rPr>
          <w:rFonts w:ascii="Arial" w:hAnsi="Arial" w:cs="Arial"/>
          <w:b/>
        </w:rPr>
      </w:pPr>
      <w:r w:rsidRPr="00317169">
        <w:rPr>
          <w:rFonts w:ascii="Arial" w:hAnsi="Arial" w:cs="Arial"/>
          <w:b/>
        </w:rPr>
        <w:t>De la muestra revisada no se determinó incumplimiento a la normatividad.</w:t>
      </w:r>
    </w:p>
    <w:p w:rsidR="00C73D30" w:rsidRPr="007C40A6" w:rsidRDefault="00C73D30" w:rsidP="0018334A">
      <w:pPr>
        <w:widowControl w:val="0"/>
        <w:spacing w:after="0" w:line="240" w:lineRule="auto"/>
        <w:jc w:val="both"/>
        <w:rPr>
          <w:rFonts w:ascii="Arial" w:eastAsia="Avenir LT Std 45 Book" w:hAnsi="Arial" w:cs="Arial"/>
        </w:rPr>
      </w:pPr>
    </w:p>
    <w:p w:rsidR="00954063" w:rsidRPr="007C40A6" w:rsidRDefault="00954063" w:rsidP="00954063">
      <w:pPr>
        <w:widowControl w:val="0"/>
        <w:spacing w:after="0" w:line="240" w:lineRule="auto"/>
        <w:jc w:val="both"/>
        <w:rPr>
          <w:rFonts w:ascii="Arial" w:eastAsia="Avenir LT Std 45 Book" w:hAnsi="Arial" w:cs="Arial"/>
        </w:rPr>
      </w:pPr>
      <w:r w:rsidRPr="007C40A6">
        <w:rPr>
          <w:rFonts w:ascii="Arial" w:eastAsia="Calibri" w:hAnsi="Arial" w:cs="Arial"/>
        </w:rPr>
        <w:t>I.6.</w:t>
      </w:r>
      <w:r w:rsidR="000F58C1" w:rsidRPr="007C40A6">
        <w:rPr>
          <w:rFonts w:ascii="Arial" w:eastAsia="Calibri" w:hAnsi="Arial" w:cs="Arial"/>
        </w:rPr>
        <w:t>7</w:t>
      </w:r>
      <w:r w:rsidRPr="007C40A6">
        <w:rPr>
          <w:rFonts w:ascii="Arial" w:eastAsia="Calibri" w:hAnsi="Arial" w:cs="Arial"/>
        </w:rPr>
        <w:t xml:space="preserve">.  </w:t>
      </w:r>
      <w:r w:rsidRPr="007C40A6">
        <w:rPr>
          <w:rFonts w:ascii="Arial" w:eastAsia="Avenir LT Std 45 Book" w:hAnsi="Arial" w:cs="Arial"/>
        </w:rPr>
        <w:t>RETENCIONES Y CONTRIBUCIONES POR PAGAR A CORTO PLAZO</w:t>
      </w:r>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Al 31 de diciembre de 2016 esta cuenta refleja un saldo de $3</w:t>
      </w:r>
      <w:proofErr w:type="gramStart"/>
      <w:r w:rsidRPr="007C40A6">
        <w:rPr>
          <w:rFonts w:ascii="Arial" w:eastAsia="Calibri" w:hAnsi="Arial" w:cs="Arial"/>
        </w:rPr>
        <w:t>,585,280.90</w:t>
      </w:r>
      <w:proofErr w:type="gramEnd"/>
      <w:r w:rsidR="00B57FE0" w:rsidRPr="007C40A6">
        <w:rPr>
          <w:rFonts w:ascii="Arial" w:eastAsia="Calibri" w:hAnsi="Arial" w:cs="Arial"/>
        </w:rPr>
        <w:t>,</w:t>
      </w:r>
      <w:r w:rsidRPr="007C40A6">
        <w:rPr>
          <w:rFonts w:ascii="Arial" w:eastAsia="Calibri" w:hAnsi="Arial" w:cs="Arial"/>
        </w:rPr>
        <w:t xml:space="preserve"> revisándose un importe de $</w:t>
      </w:r>
      <w:r w:rsidR="000F58C1" w:rsidRPr="007C40A6">
        <w:rPr>
          <w:rFonts w:ascii="Arial" w:eastAsia="Calibri" w:hAnsi="Arial" w:cs="Arial"/>
        </w:rPr>
        <w:t>3,434,177.68</w:t>
      </w:r>
      <w:r w:rsidRPr="007C40A6">
        <w:rPr>
          <w:rFonts w:ascii="Arial" w:eastAsia="Calibri" w:hAnsi="Arial" w:cs="Arial"/>
        </w:rPr>
        <w:t xml:space="preserve"> que representa el 96%, integrándose de la siguiente manera: </w:t>
      </w:r>
    </w:p>
    <w:p w:rsidR="00954063" w:rsidRPr="007C40A6" w:rsidRDefault="00954063" w:rsidP="00954063">
      <w:pPr>
        <w:widowControl w:val="0"/>
        <w:spacing w:after="0" w:line="240" w:lineRule="auto"/>
        <w:jc w:val="both"/>
        <w:rPr>
          <w:rFonts w:ascii="Arial" w:eastAsia="Calibri" w:hAnsi="Arial" w:cs="Arial"/>
        </w:rPr>
      </w:pPr>
    </w:p>
    <w:bookmarkStart w:id="31" w:name="_MON_1558512246"/>
    <w:bookmarkEnd w:id="31"/>
    <w:p w:rsidR="00954063" w:rsidRPr="007C40A6" w:rsidRDefault="00317169" w:rsidP="00954063">
      <w:pPr>
        <w:widowControl w:val="0"/>
        <w:spacing w:after="0" w:line="240" w:lineRule="auto"/>
        <w:jc w:val="center"/>
        <w:rPr>
          <w:rFonts w:ascii="Arial" w:eastAsia="Calibri" w:hAnsi="Arial" w:cs="Arial"/>
          <w:lang w:val="en-US"/>
        </w:rPr>
      </w:pPr>
      <w:r w:rsidRPr="007C40A6">
        <w:rPr>
          <w:rFonts w:ascii="Arial" w:eastAsia="Calibri" w:hAnsi="Arial" w:cs="Arial"/>
          <w:lang w:val="en-US"/>
        </w:rPr>
        <w:object w:dxaOrig="5342" w:dyaOrig="1705">
          <v:shape id="_x0000_i1052" type="#_x0000_t75" style="width:246.05pt;height:80.7pt" o:ole="">
            <v:imagedata r:id="rId64" o:title=""/>
          </v:shape>
          <o:OLEObject Type="Embed" ProgID="Excel.Sheet.12" ShapeID="_x0000_i1052" DrawAspect="Content" ObjectID="_1569241790" r:id="rId65"/>
        </w:object>
      </w:r>
    </w:p>
    <w:p w:rsidR="00B57FE0" w:rsidRPr="007C40A6" w:rsidRDefault="00B57FE0" w:rsidP="00954063">
      <w:pPr>
        <w:widowControl w:val="0"/>
        <w:spacing w:after="0" w:line="240" w:lineRule="auto"/>
        <w:jc w:val="both"/>
        <w:rPr>
          <w:rFonts w:ascii="Arial" w:eastAsia="Calibri" w:hAnsi="Arial" w:cs="Arial"/>
        </w:rPr>
      </w:pPr>
      <w:r w:rsidRPr="007C40A6">
        <w:rPr>
          <w:rFonts w:ascii="Arial" w:eastAsia="Calibri" w:hAnsi="Arial" w:cs="Arial"/>
        </w:rPr>
        <w:t>COMENTARIOS:</w:t>
      </w:r>
    </w:p>
    <w:p w:rsidR="00B57FE0" w:rsidRPr="007C40A6" w:rsidRDefault="00B57FE0"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1) IVA PENDIENTE DE PAGAR $2</w:t>
      </w:r>
      <w:proofErr w:type="gramStart"/>
      <w:r w:rsidRPr="007C40A6">
        <w:rPr>
          <w:rFonts w:ascii="Arial" w:eastAsia="Calibri" w:hAnsi="Arial" w:cs="Arial"/>
        </w:rPr>
        <w:t>,252,080.59</w:t>
      </w:r>
      <w:proofErr w:type="gramEnd"/>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 xml:space="preserve">Esta cuenta se utiliza como una cuenta puente para registrar las obligaciones tributarias que el ente debe cubrir para contabilizar el </w:t>
      </w:r>
      <w:r w:rsidR="00B57FE0" w:rsidRPr="007C40A6">
        <w:rPr>
          <w:rFonts w:ascii="Arial" w:eastAsia="Calibri" w:hAnsi="Arial" w:cs="Arial"/>
        </w:rPr>
        <w:t>I</w:t>
      </w:r>
      <w:r w:rsidRPr="007C40A6">
        <w:rPr>
          <w:rFonts w:ascii="Arial" w:eastAsia="Calibri" w:hAnsi="Arial" w:cs="Arial"/>
        </w:rPr>
        <w:t xml:space="preserve">mpuesto al </w:t>
      </w:r>
      <w:r w:rsidR="00B57FE0" w:rsidRPr="007C40A6">
        <w:rPr>
          <w:rFonts w:ascii="Arial" w:eastAsia="Calibri" w:hAnsi="Arial" w:cs="Arial"/>
        </w:rPr>
        <w:t>V</w:t>
      </w:r>
      <w:r w:rsidRPr="007C40A6">
        <w:rPr>
          <w:rFonts w:ascii="Arial" w:eastAsia="Calibri" w:hAnsi="Arial" w:cs="Arial"/>
        </w:rPr>
        <w:t xml:space="preserve">alor </w:t>
      </w:r>
      <w:r w:rsidR="00B57FE0" w:rsidRPr="007C40A6">
        <w:rPr>
          <w:rFonts w:ascii="Arial" w:eastAsia="Calibri" w:hAnsi="Arial" w:cs="Arial"/>
        </w:rPr>
        <w:t>A</w:t>
      </w:r>
      <w:r w:rsidRPr="007C40A6">
        <w:rPr>
          <w:rFonts w:ascii="Arial" w:eastAsia="Calibri" w:hAnsi="Arial" w:cs="Arial"/>
        </w:rPr>
        <w:t xml:space="preserve">gregado facturado a cada cliente, una vez que se realizan los pagos por parte del cliente el importe del saldo de esta cuenta se va a la cuenta de IVA. </w:t>
      </w:r>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Al 31 de marzo de 2017 el saldo de esta cuenta es de</w:t>
      </w:r>
      <w:r w:rsidRPr="007C40A6">
        <w:rPr>
          <w:rFonts w:ascii="Arial" w:hAnsi="Arial" w:cs="Arial"/>
        </w:rPr>
        <w:t xml:space="preserve"> $</w:t>
      </w:r>
      <w:r w:rsidRPr="007C40A6">
        <w:rPr>
          <w:rFonts w:ascii="Arial" w:eastAsia="Calibri" w:hAnsi="Arial" w:cs="Arial"/>
        </w:rPr>
        <w:t>2</w:t>
      </w:r>
      <w:proofErr w:type="gramStart"/>
      <w:r w:rsidRPr="007C40A6">
        <w:rPr>
          <w:rFonts w:ascii="Arial" w:eastAsia="Calibri" w:hAnsi="Arial" w:cs="Arial"/>
        </w:rPr>
        <w:t>,826,607.39</w:t>
      </w:r>
      <w:proofErr w:type="gramEnd"/>
      <w:r w:rsidRPr="007C40A6">
        <w:rPr>
          <w:rFonts w:ascii="Arial" w:eastAsia="Calibri" w:hAnsi="Arial" w:cs="Arial"/>
        </w:rPr>
        <w:t xml:space="preserve">.  </w:t>
      </w:r>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 xml:space="preserve">2) </w:t>
      </w:r>
      <w:proofErr w:type="gramStart"/>
      <w:r w:rsidRPr="007C40A6">
        <w:rPr>
          <w:rFonts w:ascii="Arial" w:eastAsia="Calibri" w:hAnsi="Arial" w:cs="Arial"/>
        </w:rPr>
        <w:t>IVA</w:t>
      </w:r>
      <w:proofErr w:type="gramEnd"/>
      <w:r w:rsidRPr="007C40A6">
        <w:rPr>
          <w:rFonts w:ascii="Arial" w:eastAsia="Calibri" w:hAnsi="Arial" w:cs="Arial"/>
        </w:rPr>
        <w:t xml:space="preserve"> $801,182.15</w:t>
      </w:r>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 xml:space="preserve">En esta cuenta se registran las obligaciones tributarias que el ente debe cubrir por el uso de un determinado servicio o la adquisición de un bien, correspondiente a los meses de octubre a diciembre del año en curso por concepto </w:t>
      </w:r>
      <w:r w:rsidR="004A7248" w:rsidRPr="007C40A6">
        <w:rPr>
          <w:rFonts w:ascii="Arial" w:eastAsia="Calibri" w:hAnsi="Arial" w:cs="Arial"/>
        </w:rPr>
        <w:t>del I</w:t>
      </w:r>
      <w:r w:rsidRPr="007C40A6">
        <w:rPr>
          <w:rFonts w:ascii="Arial" w:eastAsia="Calibri" w:hAnsi="Arial" w:cs="Arial"/>
        </w:rPr>
        <w:t xml:space="preserve">mpuesto al </w:t>
      </w:r>
      <w:r w:rsidR="004A7248" w:rsidRPr="007C40A6">
        <w:rPr>
          <w:rFonts w:ascii="Arial" w:eastAsia="Calibri" w:hAnsi="Arial" w:cs="Arial"/>
        </w:rPr>
        <w:t>Valor A</w:t>
      </w:r>
      <w:r w:rsidRPr="007C40A6">
        <w:rPr>
          <w:rFonts w:ascii="Arial" w:eastAsia="Calibri" w:hAnsi="Arial" w:cs="Arial"/>
        </w:rPr>
        <w:t>gregado.</w:t>
      </w:r>
    </w:p>
    <w:p w:rsidR="00954063" w:rsidRDefault="00954063" w:rsidP="00954063">
      <w:pPr>
        <w:widowControl w:val="0"/>
        <w:spacing w:after="0" w:line="240" w:lineRule="auto"/>
        <w:jc w:val="both"/>
        <w:rPr>
          <w:rFonts w:ascii="Arial" w:eastAsia="Calibri" w:hAnsi="Arial" w:cs="Arial"/>
        </w:rPr>
      </w:pPr>
    </w:p>
    <w:p w:rsidR="00387752" w:rsidRPr="007C40A6" w:rsidRDefault="00387752"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 xml:space="preserve">Este saldo fue pagado a </w:t>
      </w:r>
      <w:r w:rsidR="004A7248" w:rsidRPr="007C40A6">
        <w:rPr>
          <w:rFonts w:ascii="Arial" w:eastAsia="Calibri" w:hAnsi="Arial" w:cs="Arial"/>
        </w:rPr>
        <w:t>la Secretarí</w:t>
      </w:r>
      <w:r w:rsidRPr="007C40A6">
        <w:rPr>
          <w:rFonts w:ascii="Arial" w:eastAsia="Calibri" w:hAnsi="Arial" w:cs="Arial"/>
        </w:rPr>
        <w:t xml:space="preserve">a de Hacienda y Crédito Público mediante la póliza de diario </w:t>
      </w:r>
      <w:r w:rsidR="00D776C0">
        <w:rPr>
          <w:rFonts w:ascii="Arial" w:eastAsia="Calibri" w:hAnsi="Arial" w:cs="Arial"/>
        </w:rPr>
        <w:t xml:space="preserve">     </w:t>
      </w:r>
      <w:r w:rsidRPr="007C40A6">
        <w:rPr>
          <w:rFonts w:ascii="Arial" w:eastAsia="Calibri" w:hAnsi="Arial" w:cs="Arial"/>
        </w:rPr>
        <w:t>N° 21 del 17 de enero de 2017.</w:t>
      </w:r>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Al 31 de marzo de 2017 el saldo de esta cuenta es de</w:t>
      </w:r>
      <w:r w:rsidRPr="007C40A6">
        <w:rPr>
          <w:rFonts w:ascii="Arial" w:hAnsi="Arial" w:cs="Arial"/>
        </w:rPr>
        <w:t xml:space="preserve"> $</w:t>
      </w:r>
      <w:r w:rsidRPr="007C40A6">
        <w:rPr>
          <w:rFonts w:ascii="Arial" w:eastAsia="Calibri" w:hAnsi="Arial" w:cs="Arial"/>
        </w:rPr>
        <w:t xml:space="preserve">668,292.19.  </w:t>
      </w:r>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3) ISPT $380,914.95</w:t>
      </w:r>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En esta cuenta se registran las obligaciones tributarias que el ente debe cubrir por  retenciones al personal por concepto de este Impuesto Sobre el Producto del Trabajo y este saldo a los impuestos por retenciones al salario de los empleados durante los meses de octubre a diciembre del presente año, los cuales están pendientes de enterar a la Secretaría de Hacienda y Crédito Público.</w:t>
      </w:r>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Este saldo fue pagado a la Secret</w:t>
      </w:r>
      <w:r w:rsidR="004A7248" w:rsidRPr="007C40A6">
        <w:rPr>
          <w:rFonts w:ascii="Arial" w:eastAsia="Calibri" w:hAnsi="Arial" w:cs="Arial"/>
        </w:rPr>
        <w:t>arí</w:t>
      </w:r>
      <w:r w:rsidRPr="007C40A6">
        <w:rPr>
          <w:rFonts w:ascii="Arial" w:eastAsia="Calibri" w:hAnsi="Arial" w:cs="Arial"/>
        </w:rPr>
        <w:t>a de Hacienda y Crédito Público mediante la  póliza de diario N° 21 del 17 de enero de 2017.</w:t>
      </w:r>
    </w:p>
    <w:p w:rsidR="00954063" w:rsidRPr="007C40A6" w:rsidRDefault="00954063" w:rsidP="00954063">
      <w:pPr>
        <w:widowControl w:val="0"/>
        <w:spacing w:after="0" w:line="240" w:lineRule="auto"/>
        <w:jc w:val="both"/>
        <w:rPr>
          <w:rFonts w:ascii="Arial" w:eastAsia="Calibri" w:hAnsi="Arial" w:cs="Arial"/>
        </w:rPr>
      </w:pPr>
    </w:p>
    <w:p w:rsidR="00954063" w:rsidRPr="007C40A6" w:rsidRDefault="00954063" w:rsidP="00954063">
      <w:pPr>
        <w:widowControl w:val="0"/>
        <w:spacing w:after="0" w:line="240" w:lineRule="auto"/>
        <w:jc w:val="both"/>
        <w:rPr>
          <w:rFonts w:ascii="Arial" w:eastAsia="Calibri" w:hAnsi="Arial" w:cs="Arial"/>
        </w:rPr>
      </w:pPr>
      <w:r w:rsidRPr="007C40A6">
        <w:rPr>
          <w:rFonts w:ascii="Arial" w:eastAsia="Calibri" w:hAnsi="Arial" w:cs="Arial"/>
        </w:rPr>
        <w:t>Al 31 de marzo de 2017 el saldo de esta cuenta es de</w:t>
      </w:r>
      <w:r w:rsidRPr="007C40A6">
        <w:rPr>
          <w:rFonts w:ascii="Arial" w:hAnsi="Arial" w:cs="Arial"/>
        </w:rPr>
        <w:t xml:space="preserve"> $</w:t>
      </w:r>
      <w:r w:rsidRPr="007C40A6">
        <w:rPr>
          <w:rFonts w:ascii="Arial" w:eastAsia="Calibri" w:hAnsi="Arial" w:cs="Arial"/>
        </w:rPr>
        <w:t xml:space="preserve">97,096.41.  </w:t>
      </w:r>
    </w:p>
    <w:p w:rsidR="00954063" w:rsidRPr="007C40A6" w:rsidRDefault="00954063" w:rsidP="00954063">
      <w:pPr>
        <w:widowControl w:val="0"/>
        <w:spacing w:after="0" w:line="240" w:lineRule="auto"/>
        <w:jc w:val="both"/>
        <w:rPr>
          <w:rFonts w:ascii="Arial" w:eastAsia="Calibri" w:hAnsi="Arial" w:cs="Arial"/>
        </w:rPr>
      </w:pPr>
    </w:p>
    <w:p w:rsidR="00467FA9" w:rsidRPr="00317169" w:rsidRDefault="00467FA9" w:rsidP="00467FA9">
      <w:pPr>
        <w:pStyle w:val="Sinespaciado"/>
        <w:contextualSpacing/>
        <w:jc w:val="both"/>
        <w:rPr>
          <w:rFonts w:ascii="Arial" w:hAnsi="Arial" w:cs="Arial"/>
          <w:b/>
        </w:rPr>
      </w:pPr>
      <w:r w:rsidRPr="00317169">
        <w:rPr>
          <w:rFonts w:ascii="Arial" w:hAnsi="Arial" w:cs="Arial"/>
          <w:b/>
        </w:rPr>
        <w:t>De la muestra revisada no se determinó incumplimiento a la normatividad.</w:t>
      </w:r>
    </w:p>
    <w:p w:rsidR="00317169" w:rsidRDefault="00317169" w:rsidP="00317169">
      <w:pPr>
        <w:tabs>
          <w:tab w:val="left" w:pos="567"/>
        </w:tabs>
        <w:spacing w:after="0" w:line="240" w:lineRule="auto"/>
        <w:contextualSpacing/>
        <w:jc w:val="both"/>
        <w:rPr>
          <w:rFonts w:ascii="Arial" w:eastAsia="Avenir LT Std 45 Book" w:hAnsi="Arial" w:cs="Arial"/>
        </w:rPr>
      </w:pPr>
    </w:p>
    <w:p w:rsidR="00317169" w:rsidRDefault="00317169" w:rsidP="00317169">
      <w:pPr>
        <w:tabs>
          <w:tab w:val="left" w:pos="567"/>
        </w:tabs>
        <w:spacing w:after="0" w:line="240" w:lineRule="auto"/>
        <w:contextualSpacing/>
        <w:jc w:val="both"/>
        <w:rPr>
          <w:rFonts w:ascii="Arial" w:eastAsia="Avenir LT Std 45 Book" w:hAnsi="Arial" w:cs="Arial"/>
        </w:rPr>
      </w:pPr>
    </w:p>
    <w:p w:rsidR="003314C1" w:rsidRPr="007C40A6" w:rsidRDefault="00317169" w:rsidP="00317169">
      <w:pPr>
        <w:tabs>
          <w:tab w:val="left" w:pos="567"/>
        </w:tabs>
        <w:spacing w:after="0" w:line="240" w:lineRule="auto"/>
        <w:contextualSpacing/>
        <w:jc w:val="both"/>
        <w:rPr>
          <w:rFonts w:ascii="Arial" w:eastAsia="Calibri" w:hAnsi="Arial" w:cs="Arial"/>
          <w:lang w:val="es-ES"/>
        </w:rPr>
      </w:pPr>
      <w:r>
        <w:rPr>
          <w:rFonts w:ascii="Arial" w:eastAsia="Avenir LT Std 45 Book" w:hAnsi="Arial" w:cs="Arial"/>
        </w:rPr>
        <w:t>I</w:t>
      </w:r>
      <w:r w:rsidR="006D51D2">
        <w:rPr>
          <w:rFonts w:ascii="Arial" w:eastAsia="Avenir LT Std 45 Book" w:hAnsi="Arial" w:cs="Arial"/>
        </w:rPr>
        <w:t>I</w:t>
      </w:r>
      <w:r>
        <w:rPr>
          <w:rFonts w:ascii="Arial" w:eastAsia="Avenir LT Std 45 Book" w:hAnsi="Arial" w:cs="Arial"/>
        </w:rPr>
        <w:t>.</w:t>
      </w:r>
      <w:r w:rsidR="003314C1" w:rsidRPr="007C40A6">
        <w:rPr>
          <w:rFonts w:ascii="Arial" w:eastAsia="Calibri" w:hAnsi="Arial" w:cs="Arial"/>
          <w:lang w:val="es-ES"/>
        </w:rPr>
        <w:tab/>
        <w:t xml:space="preserve">APARTADO DE OBSERVACIONES Y/O RECOMENDACIONES </w:t>
      </w:r>
    </w:p>
    <w:p w:rsidR="003314C1" w:rsidRPr="007C40A6" w:rsidRDefault="003314C1" w:rsidP="003314C1">
      <w:pPr>
        <w:tabs>
          <w:tab w:val="left" w:pos="283"/>
        </w:tabs>
        <w:spacing w:after="0" w:line="240" w:lineRule="auto"/>
        <w:contextualSpacing/>
        <w:jc w:val="both"/>
        <w:rPr>
          <w:rFonts w:ascii="Arial" w:eastAsia="Calibri" w:hAnsi="Arial" w:cs="Arial"/>
          <w:lang w:val="es-ES"/>
        </w:rPr>
      </w:pPr>
    </w:p>
    <w:p w:rsidR="003314C1" w:rsidRPr="007C40A6" w:rsidRDefault="003314C1" w:rsidP="003314C1">
      <w:pPr>
        <w:tabs>
          <w:tab w:val="left" w:pos="851"/>
        </w:tabs>
        <w:spacing w:after="0" w:line="240" w:lineRule="auto"/>
        <w:ind w:left="568" w:hanging="568"/>
        <w:contextualSpacing/>
        <w:jc w:val="both"/>
        <w:rPr>
          <w:rFonts w:ascii="Arial" w:eastAsia="Calibri" w:hAnsi="Arial" w:cs="Arial"/>
          <w:lang w:val="es-ES"/>
        </w:rPr>
      </w:pPr>
      <w:r w:rsidRPr="007C40A6">
        <w:rPr>
          <w:rFonts w:ascii="Arial" w:eastAsia="Calibri" w:hAnsi="Arial" w:cs="Arial"/>
          <w:lang w:val="es-ES"/>
        </w:rPr>
        <w:t>II.I.</w:t>
      </w:r>
      <w:r w:rsidRPr="007C40A6">
        <w:rPr>
          <w:rFonts w:ascii="Arial" w:eastAsia="Calibri" w:hAnsi="Arial" w:cs="Arial"/>
          <w:lang w:val="es-ES"/>
        </w:rPr>
        <w:tab/>
        <w:t>APARTADO DE OBSERVACIONES Y/O RECOMENDACIONES DE AUDITORÍA FINANCIERA</w:t>
      </w:r>
    </w:p>
    <w:p w:rsidR="003314C1" w:rsidRPr="007C40A6" w:rsidRDefault="003314C1" w:rsidP="003314C1">
      <w:pPr>
        <w:tabs>
          <w:tab w:val="left" w:pos="283"/>
        </w:tabs>
        <w:spacing w:after="0" w:line="240" w:lineRule="auto"/>
        <w:contextualSpacing/>
        <w:jc w:val="both"/>
        <w:rPr>
          <w:rFonts w:ascii="Arial" w:eastAsia="Calibri" w:hAnsi="Arial" w:cs="Arial"/>
          <w:highlight w:val="yellow"/>
          <w:lang w:val="es-ES"/>
        </w:rPr>
      </w:pPr>
    </w:p>
    <w:p w:rsidR="00455CC3" w:rsidRPr="007C40A6" w:rsidRDefault="00455CC3" w:rsidP="00455CC3">
      <w:pPr>
        <w:tabs>
          <w:tab w:val="left" w:pos="283"/>
        </w:tabs>
        <w:spacing w:after="0" w:line="240" w:lineRule="auto"/>
        <w:contextualSpacing/>
        <w:jc w:val="both"/>
        <w:rPr>
          <w:rFonts w:ascii="Arial" w:eastAsia="Calibri" w:hAnsi="Arial" w:cs="Arial"/>
          <w:lang w:val="es-ES"/>
        </w:rPr>
      </w:pPr>
      <w:r w:rsidRPr="007C40A6">
        <w:rPr>
          <w:rFonts w:ascii="Arial" w:eastAsia="Calibri" w:hAnsi="Arial" w:cs="Arial"/>
          <w:lang w:val="es-ES"/>
        </w:rPr>
        <w:t>II.I.1.</w:t>
      </w:r>
      <w:r w:rsidRPr="007C40A6">
        <w:rPr>
          <w:rFonts w:ascii="Arial" w:eastAsia="Calibri" w:hAnsi="Arial" w:cs="Arial"/>
          <w:lang w:val="es-ES"/>
        </w:rPr>
        <w:tab/>
        <w:t xml:space="preserve"> LEY  GENERAL DE CONTABILIDAD GUBERNAMENTAL</w:t>
      </w:r>
    </w:p>
    <w:p w:rsidR="00455CC3" w:rsidRPr="007C40A6" w:rsidRDefault="00455CC3" w:rsidP="00455CC3">
      <w:pPr>
        <w:tabs>
          <w:tab w:val="left" w:pos="283"/>
        </w:tabs>
        <w:spacing w:after="0" w:line="240" w:lineRule="auto"/>
        <w:contextualSpacing/>
        <w:jc w:val="both"/>
        <w:rPr>
          <w:rFonts w:ascii="Arial" w:eastAsia="Calibri" w:hAnsi="Arial" w:cs="Arial"/>
          <w:lang w:val="es-ES"/>
        </w:rPr>
      </w:pPr>
    </w:p>
    <w:p w:rsidR="00455CC3" w:rsidRPr="00317169" w:rsidRDefault="00455CC3" w:rsidP="004A7248">
      <w:pPr>
        <w:tabs>
          <w:tab w:val="left" w:pos="283"/>
        </w:tabs>
        <w:spacing w:after="0" w:line="240" w:lineRule="auto"/>
        <w:contextualSpacing/>
        <w:jc w:val="both"/>
        <w:rPr>
          <w:rFonts w:ascii="Arial" w:eastAsia="Calibri" w:hAnsi="Arial" w:cs="Arial"/>
          <w:b/>
          <w:lang w:val="es-ES"/>
        </w:rPr>
      </w:pPr>
      <w:r w:rsidRPr="00317169">
        <w:rPr>
          <w:rFonts w:ascii="Arial" w:eastAsia="Calibri" w:hAnsi="Arial" w:cs="Arial"/>
          <w:b/>
          <w:lang w:val="es-ES"/>
        </w:rPr>
        <w:t>OBSERVACIÓN:</w:t>
      </w:r>
      <w:r w:rsidR="00CA205D" w:rsidRPr="00317169">
        <w:rPr>
          <w:rFonts w:ascii="Arial" w:eastAsia="Calibri" w:hAnsi="Arial" w:cs="Arial"/>
          <w:b/>
          <w:lang w:val="es-ES"/>
        </w:rPr>
        <w:t xml:space="preserve"> II.I.1.1</w:t>
      </w:r>
    </w:p>
    <w:p w:rsidR="00455CC3" w:rsidRPr="007C40A6" w:rsidRDefault="00455CC3" w:rsidP="004A7248">
      <w:pPr>
        <w:tabs>
          <w:tab w:val="left" w:pos="283"/>
        </w:tabs>
        <w:spacing w:after="0" w:line="240" w:lineRule="auto"/>
        <w:contextualSpacing/>
        <w:jc w:val="both"/>
        <w:rPr>
          <w:rFonts w:ascii="Arial" w:eastAsia="Calibri" w:hAnsi="Arial" w:cs="Arial"/>
          <w:lang w:val="es-ES"/>
        </w:rPr>
      </w:pPr>
    </w:p>
    <w:p w:rsidR="00455CC3" w:rsidRPr="007C40A6" w:rsidRDefault="00455CC3" w:rsidP="004A7248">
      <w:pPr>
        <w:tabs>
          <w:tab w:val="left" w:pos="283"/>
        </w:tabs>
        <w:spacing w:after="0" w:line="240" w:lineRule="auto"/>
        <w:contextualSpacing/>
        <w:jc w:val="both"/>
        <w:rPr>
          <w:rFonts w:ascii="Arial" w:eastAsia="Calibri" w:hAnsi="Arial" w:cs="Arial"/>
          <w:color w:val="000000"/>
          <w:lang w:val="es-ES"/>
        </w:rPr>
      </w:pPr>
      <w:r w:rsidRPr="007C40A6">
        <w:rPr>
          <w:rFonts w:ascii="Arial" w:eastAsia="Calibri" w:hAnsi="Arial" w:cs="Arial"/>
          <w:color w:val="000000"/>
          <w:lang w:val="es-ES"/>
        </w:rPr>
        <w:t>El ente no lleva a cabo su contabilidad en base a la Ley General de Contabilidad Gubernamental, ni a los distintos acuerdos emitidos por el Consejo Nacional de Armonización Contable (CONAC), en inobservancia a lo establecido en los artículos 7, 16, 17, 19, 21, 22, 24, 27, 34, 36, 37, 38, 46, 47, 51, 53, 56 y 58, así como el artículo cuarto transitorio de la citada ley.</w:t>
      </w:r>
    </w:p>
    <w:p w:rsidR="00455CC3" w:rsidRPr="007C40A6" w:rsidRDefault="00455CC3" w:rsidP="004A7248">
      <w:pPr>
        <w:tabs>
          <w:tab w:val="left" w:pos="283"/>
        </w:tabs>
        <w:spacing w:after="0" w:line="240" w:lineRule="auto"/>
        <w:contextualSpacing/>
        <w:jc w:val="both"/>
        <w:rPr>
          <w:rFonts w:ascii="Arial" w:eastAsia="Calibri" w:hAnsi="Arial" w:cs="Arial"/>
          <w:color w:val="000000"/>
        </w:rPr>
      </w:pPr>
    </w:p>
    <w:p w:rsidR="00455CC3" w:rsidRPr="007C40A6" w:rsidRDefault="00455CC3" w:rsidP="004A7248">
      <w:pPr>
        <w:spacing w:after="0" w:line="240" w:lineRule="auto"/>
        <w:jc w:val="both"/>
        <w:rPr>
          <w:rFonts w:ascii="Arial" w:eastAsia="Calibri" w:hAnsi="Arial" w:cs="Arial"/>
        </w:rPr>
      </w:pPr>
      <w:r w:rsidRPr="007C40A6">
        <w:rPr>
          <w:rFonts w:ascii="Arial" w:eastAsia="Calibri" w:hAnsi="Arial" w:cs="Arial"/>
          <w:lang w:val="es-ES_tradnl"/>
        </w:rPr>
        <w:t xml:space="preserve">Lo anterior denota deficiencia en el cumplimiento de la obligación establecida al Director de Administración y Finanzas en el artículo 17 fracción IV del Estatuto Orgánico de Promotora de la Industria Chihuahuense, que consiste en </w:t>
      </w:r>
      <w:r w:rsidRPr="007C40A6">
        <w:rPr>
          <w:rFonts w:ascii="Arial" w:eastAsia="Calibri" w:hAnsi="Arial" w:cs="Arial"/>
        </w:rPr>
        <w:t>Implementar los sistemas contables.</w:t>
      </w:r>
    </w:p>
    <w:p w:rsidR="00CA205D" w:rsidRPr="007C40A6" w:rsidRDefault="00CA205D" w:rsidP="004A7248">
      <w:pPr>
        <w:spacing w:after="0" w:line="240" w:lineRule="auto"/>
        <w:jc w:val="both"/>
        <w:rPr>
          <w:rFonts w:ascii="Arial" w:eastAsia="Calibri" w:hAnsi="Arial" w:cs="Arial"/>
        </w:rPr>
      </w:pPr>
    </w:p>
    <w:p w:rsidR="00CA205D" w:rsidRPr="007C40A6" w:rsidRDefault="00CA205D" w:rsidP="004A7248">
      <w:pPr>
        <w:spacing w:after="0" w:line="240" w:lineRule="auto"/>
        <w:jc w:val="both"/>
        <w:rPr>
          <w:rFonts w:ascii="Arial" w:eastAsia="Calibri" w:hAnsi="Arial" w:cs="Arial"/>
        </w:rPr>
      </w:pPr>
      <w:r w:rsidRPr="007C40A6">
        <w:rPr>
          <w:rFonts w:ascii="Arial" w:hAnsi="Arial" w:cs="Arial"/>
        </w:rPr>
        <w:t xml:space="preserve">En base a lo señalado anteriormente, la Auditoría Superior del Estado de Chihuahua determina que existen elementos suficientes que permiten presumir irregularidades administrativas causadas por servidores públicos adscritos a la Junta Municipal de Agua y Saneamiento del municipio de Jiménez,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y XXXIX del artículo 23 de la Ley de </w:t>
      </w:r>
      <w:r w:rsidRPr="007C40A6">
        <w:rPr>
          <w:rFonts w:ascii="Arial" w:eastAsia="Calibri" w:hAnsi="Arial" w:cs="Arial"/>
        </w:rPr>
        <w:t>Responsabilidades de los Servidores Públicos del Estado de Chihuahua.</w:t>
      </w:r>
    </w:p>
    <w:p w:rsidR="00317169" w:rsidRDefault="00317169" w:rsidP="008916C8">
      <w:pPr>
        <w:pStyle w:val="Prrafodelista"/>
        <w:tabs>
          <w:tab w:val="left" w:pos="284"/>
        </w:tabs>
        <w:spacing w:after="0" w:line="240" w:lineRule="auto"/>
        <w:ind w:left="0"/>
        <w:rPr>
          <w:rFonts w:ascii="Arial" w:eastAsia="Calibri" w:hAnsi="Arial" w:cs="Arial"/>
        </w:rPr>
      </w:pPr>
    </w:p>
    <w:p w:rsidR="001C0A92" w:rsidRDefault="001C0A92" w:rsidP="008916C8">
      <w:pPr>
        <w:pStyle w:val="Prrafodelista"/>
        <w:tabs>
          <w:tab w:val="left" w:pos="284"/>
        </w:tabs>
        <w:spacing w:after="0" w:line="240" w:lineRule="auto"/>
        <w:ind w:left="0"/>
        <w:rPr>
          <w:rFonts w:ascii="Arial" w:eastAsia="Calibri" w:hAnsi="Arial" w:cs="Arial"/>
        </w:rPr>
      </w:pPr>
    </w:p>
    <w:p w:rsidR="001C0A92" w:rsidRDefault="001C0A92" w:rsidP="008916C8">
      <w:pPr>
        <w:pStyle w:val="Prrafodelista"/>
        <w:tabs>
          <w:tab w:val="left" w:pos="284"/>
        </w:tabs>
        <w:spacing w:after="0" w:line="240" w:lineRule="auto"/>
        <w:ind w:left="0"/>
        <w:rPr>
          <w:rFonts w:ascii="Arial" w:eastAsia="Calibri" w:hAnsi="Arial" w:cs="Arial"/>
        </w:rPr>
      </w:pPr>
    </w:p>
    <w:p w:rsidR="001C0A92" w:rsidRDefault="001C0A92" w:rsidP="008916C8">
      <w:pPr>
        <w:pStyle w:val="Prrafodelista"/>
        <w:tabs>
          <w:tab w:val="left" w:pos="284"/>
        </w:tabs>
        <w:spacing w:after="0" w:line="240" w:lineRule="auto"/>
        <w:ind w:left="0"/>
        <w:rPr>
          <w:rFonts w:ascii="Arial" w:eastAsia="Calibri" w:hAnsi="Arial" w:cs="Arial"/>
        </w:rPr>
      </w:pPr>
    </w:p>
    <w:p w:rsidR="001C0A92" w:rsidRDefault="001C0A92" w:rsidP="008916C8">
      <w:pPr>
        <w:pStyle w:val="Prrafodelista"/>
        <w:tabs>
          <w:tab w:val="left" w:pos="284"/>
        </w:tabs>
        <w:spacing w:after="0" w:line="240" w:lineRule="auto"/>
        <w:ind w:left="0"/>
        <w:rPr>
          <w:rFonts w:ascii="Arial" w:eastAsia="Calibri" w:hAnsi="Arial" w:cs="Arial"/>
        </w:rPr>
      </w:pPr>
    </w:p>
    <w:p w:rsidR="001C0A92" w:rsidRDefault="001C0A92" w:rsidP="008916C8">
      <w:pPr>
        <w:pStyle w:val="Prrafodelista"/>
        <w:tabs>
          <w:tab w:val="left" w:pos="284"/>
        </w:tabs>
        <w:spacing w:after="0" w:line="240" w:lineRule="auto"/>
        <w:ind w:left="0"/>
        <w:rPr>
          <w:rFonts w:ascii="Arial" w:eastAsia="Calibri" w:hAnsi="Arial" w:cs="Arial"/>
        </w:rPr>
      </w:pPr>
    </w:p>
    <w:p w:rsidR="00317169" w:rsidRDefault="00317169" w:rsidP="008916C8">
      <w:pPr>
        <w:pStyle w:val="Prrafodelista"/>
        <w:tabs>
          <w:tab w:val="left" w:pos="284"/>
        </w:tabs>
        <w:spacing w:after="0" w:line="240" w:lineRule="auto"/>
        <w:ind w:left="0"/>
        <w:rPr>
          <w:rFonts w:ascii="Arial" w:eastAsia="Calibri" w:hAnsi="Arial" w:cs="Arial"/>
        </w:rPr>
      </w:pPr>
    </w:p>
    <w:p w:rsidR="00317169" w:rsidRPr="00935A4B" w:rsidRDefault="008916C8" w:rsidP="00317169">
      <w:pPr>
        <w:tabs>
          <w:tab w:val="left" w:pos="284"/>
        </w:tabs>
        <w:spacing w:after="0" w:line="240" w:lineRule="auto"/>
        <w:contextualSpacing/>
        <w:jc w:val="both"/>
        <w:rPr>
          <w:rFonts w:ascii="Arial" w:eastAsia="Calibri" w:hAnsi="Arial" w:cs="Arial"/>
        </w:rPr>
      </w:pPr>
      <w:r w:rsidRPr="007C40A6">
        <w:rPr>
          <w:rFonts w:ascii="Arial" w:eastAsia="Calibri" w:hAnsi="Arial" w:cs="Arial"/>
        </w:rPr>
        <w:t>II.I.2.</w:t>
      </w:r>
      <w:r w:rsidR="00647E38" w:rsidRPr="007C40A6">
        <w:rPr>
          <w:rFonts w:ascii="Arial" w:eastAsia="Calibri" w:hAnsi="Arial" w:cs="Arial"/>
        </w:rPr>
        <w:t xml:space="preserve">    </w:t>
      </w:r>
      <w:r w:rsidR="00317169" w:rsidRPr="00935A4B">
        <w:rPr>
          <w:rFonts w:ascii="Arial" w:eastAsia="Calibri" w:hAnsi="Arial" w:cs="Arial"/>
        </w:rPr>
        <w:t>VARIACIONES DE EGRESOS PRESUPUESTADOS CONTRA REALES</w:t>
      </w:r>
    </w:p>
    <w:p w:rsidR="00317169" w:rsidRPr="00935A4B" w:rsidRDefault="00317169" w:rsidP="00317169">
      <w:pPr>
        <w:spacing w:line="240" w:lineRule="auto"/>
        <w:contextualSpacing/>
        <w:jc w:val="both"/>
        <w:rPr>
          <w:rFonts w:ascii="Arial" w:hAnsi="Arial" w:cs="Arial"/>
        </w:rPr>
      </w:pPr>
    </w:p>
    <w:p w:rsidR="00317169" w:rsidRPr="008D77CF" w:rsidRDefault="00317169" w:rsidP="00317169">
      <w:pPr>
        <w:tabs>
          <w:tab w:val="left" w:pos="284"/>
        </w:tabs>
        <w:spacing w:after="0" w:line="240" w:lineRule="auto"/>
        <w:contextualSpacing/>
        <w:jc w:val="both"/>
        <w:rPr>
          <w:rFonts w:ascii="Arial" w:hAnsi="Arial" w:cs="Arial"/>
          <w:lang w:val="es-ES_tradnl"/>
        </w:rPr>
      </w:pPr>
      <w:r w:rsidRPr="008D77CF">
        <w:rPr>
          <w:rFonts w:ascii="Arial" w:hAnsi="Arial" w:cs="Arial"/>
          <w:lang w:val="es-ES_tradnl"/>
        </w:rPr>
        <w:t xml:space="preserve">Se realizó un comparativo entre los egresos presupuestados y los reales, </w:t>
      </w:r>
      <w:r>
        <w:rPr>
          <w:rFonts w:ascii="Arial" w:hAnsi="Arial" w:cs="Arial"/>
          <w:lang w:val="es-ES_tradnl"/>
        </w:rPr>
        <w:t>observándose lo siguiente</w:t>
      </w:r>
      <w:r w:rsidRPr="008D77CF">
        <w:rPr>
          <w:rFonts w:ascii="Arial" w:hAnsi="Arial" w:cs="Arial"/>
          <w:lang w:val="es-ES_tradnl"/>
        </w:rPr>
        <w:t>:</w:t>
      </w:r>
    </w:p>
    <w:p w:rsidR="00317169" w:rsidRPr="00935A4B" w:rsidRDefault="00317169" w:rsidP="00317169">
      <w:pPr>
        <w:spacing w:line="240" w:lineRule="auto"/>
        <w:contextualSpacing/>
        <w:jc w:val="both"/>
        <w:rPr>
          <w:rFonts w:ascii="Arial" w:hAnsi="Arial" w:cs="Arial"/>
        </w:rPr>
      </w:pPr>
    </w:p>
    <w:bookmarkStart w:id="32" w:name="_MON_1560344724"/>
    <w:bookmarkEnd w:id="32"/>
    <w:p w:rsidR="00317169" w:rsidRPr="00935A4B" w:rsidRDefault="00317169" w:rsidP="00317169">
      <w:pPr>
        <w:spacing w:line="240" w:lineRule="auto"/>
        <w:contextualSpacing/>
        <w:jc w:val="center"/>
        <w:rPr>
          <w:rFonts w:ascii="Arial" w:hAnsi="Arial" w:cs="Arial"/>
        </w:rPr>
      </w:pPr>
      <w:r w:rsidRPr="007C40A6">
        <w:rPr>
          <w:rFonts w:ascii="Arial" w:hAnsi="Arial" w:cs="Arial"/>
        </w:rPr>
        <w:object w:dxaOrig="13064" w:dyaOrig="1705">
          <v:shape id="_x0000_i1053" type="#_x0000_t75" style="width:421.7pt;height:71.2pt" o:ole="">
            <v:imagedata r:id="rId66" o:title=""/>
          </v:shape>
          <o:OLEObject Type="Embed" ProgID="Excel.Sheet.12" ShapeID="_x0000_i1053" DrawAspect="Content" ObjectID="_1569241791" r:id="rId67"/>
        </w:object>
      </w:r>
    </w:p>
    <w:p w:rsidR="00317169" w:rsidRDefault="00317169" w:rsidP="00317169">
      <w:pPr>
        <w:spacing w:after="0" w:line="240" w:lineRule="auto"/>
        <w:contextualSpacing/>
        <w:jc w:val="both"/>
        <w:rPr>
          <w:rFonts w:ascii="Arial" w:hAnsi="Arial" w:cs="Arial"/>
        </w:rPr>
      </w:pPr>
    </w:p>
    <w:p w:rsidR="00317169" w:rsidRPr="007F65FC" w:rsidRDefault="00317169" w:rsidP="00317169">
      <w:pPr>
        <w:tabs>
          <w:tab w:val="left" w:pos="748"/>
        </w:tabs>
        <w:spacing w:after="0" w:line="240" w:lineRule="auto"/>
        <w:contextualSpacing/>
        <w:jc w:val="both"/>
        <w:rPr>
          <w:rFonts w:ascii="Arial" w:eastAsia="Calibri" w:hAnsi="Arial" w:cs="Arial"/>
          <w:b/>
          <w:lang w:val="es-ES_tradnl"/>
        </w:rPr>
      </w:pPr>
      <w:r w:rsidRPr="007F65FC">
        <w:rPr>
          <w:rFonts w:ascii="Arial" w:eastAsia="Calibri" w:hAnsi="Arial" w:cs="Arial"/>
          <w:b/>
          <w:lang w:val="es-ES_tradnl"/>
        </w:rPr>
        <w:t>OBSERVACIÓN: II.I.</w:t>
      </w:r>
      <w:r>
        <w:rPr>
          <w:rFonts w:ascii="Arial" w:eastAsia="Calibri" w:hAnsi="Arial" w:cs="Arial"/>
          <w:b/>
          <w:lang w:val="es-ES_tradnl"/>
        </w:rPr>
        <w:t>2</w:t>
      </w:r>
      <w:r w:rsidRPr="007F65FC">
        <w:rPr>
          <w:rFonts w:ascii="Arial" w:eastAsia="Calibri" w:hAnsi="Arial" w:cs="Arial"/>
          <w:b/>
          <w:lang w:val="es-ES_tradnl"/>
        </w:rPr>
        <w:t>.1.</w:t>
      </w:r>
    </w:p>
    <w:p w:rsidR="00317169" w:rsidRDefault="00317169" w:rsidP="00317169">
      <w:pPr>
        <w:spacing w:line="240" w:lineRule="auto"/>
        <w:contextualSpacing/>
        <w:jc w:val="both"/>
        <w:rPr>
          <w:rFonts w:ascii="Arial" w:hAnsi="Arial" w:cs="Arial"/>
        </w:rPr>
      </w:pPr>
    </w:p>
    <w:p w:rsidR="00317169" w:rsidRDefault="00317169" w:rsidP="00317169">
      <w:pPr>
        <w:spacing w:line="240" w:lineRule="auto"/>
        <w:contextualSpacing/>
        <w:jc w:val="both"/>
        <w:rPr>
          <w:rFonts w:ascii="Arial" w:hAnsi="Arial" w:cs="Arial"/>
        </w:rPr>
      </w:pPr>
      <w:r w:rsidRPr="00935A4B">
        <w:rPr>
          <w:rFonts w:ascii="Arial" w:hAnsi="Arial" w:cs="Arial"/>
        </w:rPr>
        <w:t xml:space="preserve">Como se desprende del cuadro que antecede, durante el período auditado se erogaron recursos superiores a los asignados en el presupuesto de egresos en las </w:t>
      </w:r>
      <w:r>
        <w:rPr>
          <w:rFonts w:ascii="Arial" w:hAnsi="Arial" w:cs="Arial"/>
        </w:rPr>
        <w:t>cuentas de servicios personales</w:t>
      </w:r>
      <w:r w:rsidR="006D51D2">
        <w:rPr>
          <w:rFonts w:ascii="Arial" w:hAnsi="Arial" w:cs="Arial"/>
        </w:rPr>
        <w:t>,</w:t>
      </w:r>
      <w:r w:rsidRPr="00935A4B">
        <w:rPr>
          <w:rFonts w:ascii="Arial" w:hAnsi="Arial" w:cs="Arial"/>
        </w:rPr>
        <w:t xml:space="preserve"> </w:t>
      </w:r>
      <w:r>
        <w:rPr>
          <w:rFonts w:ascii="Arial" w:hAnsi="Arial" w:cs="Arial"/>
        </w:rPr>
        <w:t xml:space="preserve">transferencias, asignaciones, subsidios y otros; y otros gastos y pérdidas extraordinarias, </w:t>
      </w:r>
      <w:r w:rsidRPr="00935A4B">
        <w:rPr>
          <w:rFonts w:ascii="Arial" w:hAnsi="Arial" w:cs="Arial"/>
        </w:rPr>
        <w:t xml:space="preserve">lo anterior en incumplimiento a lo que disponen los artículos 44 y 46 de la Ley de Presupuesto de Egresos, Contabilidad Gubernamental y Gasto Público del Estado de Chihuahua, de los que se desprende que no podrán asignarse recursos mayores a los presupuestados y que ningún gasto podrá efectuarse sin que exista partida expresa del presupuesto que lo autorice y tenga saldo suficiente para cubrirlo. </w:t>
      </w:r>
    </w:p>
    <w:p w:rsidR="000845B7" w:rsidRPr="00935A4B" w:rsidRDefault="000845B7" w:rsidP="00317169">
      <w:pPr>
        <w:spacing w:line="240" w:lineRule="auto"/>
        <w:contextualSpacing/>
        <w:jc w:val="both"/>
        <w:rPr>
          <w:rFonts w:ascii="Arial" w:hAnsi="Arial" w:cs="Arial"/>
        </w:rPr>
      </w:pPr>
    </w:p>
    <w:p w:rsidR="000845B7" w:rsidRDefault="000845B7" w:rsidP="000845B7">
      <w:pPr>
        <w:spacing w:after="0" w:line="240" w:lineRule="auto"/>
        <w:contextualSpacing/>
        <w:jc w:val="both"/>
        <w:rPr>
          <w:rFonts w:ascii="Arial" w:hAnsi="Arial" w:cs="Arial"/>
        </w:rPr>
      </w:pPr>
      <w:r>
        <w:rPr>
          <w:rFonts w:ascii="Arial" w:hAnsi="Arial" w:cs="Arial"/>
        </w:rPr>
        <w:t>Por lo que el Director Administrativo del e</w:t>
      </w:r>
      <w:r w:rsidRPr="00241474">
        <w:rPr>
          <w:rFonts w:ascii="Arial" w:hAnsi="Arial" w:cs="Arial"/>
        </w:rPr>
        <w:t>nte incumple con la obligación establecida en el artículo 17 fracción I del Estatuto Orgánico de Promotora de la Industria Chihuahuense, que consiste en administrar los recursos financieros del ente.</w:t>
      </w:r>
    </w:p>
    <w:p w:rsidR="000845B7" w:rsidRPr="00241474" w:rsidRDefault="000845B7" w:rsidP="000845B7">
      <w:pPr>
        <w:spacing w:after="0" w:line="240" w:lineRule="auto"/>
        <w:contextualSpacing/>
        <w:jc w:val="both"/>
        <w:rPr>
          <w:rFonts w:ascii="Arial" w:hAnsi="Arial" w:cs="Arial"/>
        </w:rPr>
      </w:pPr>
    </w:p>
    <w:p w:rsidR="000845B7" w:rsidRPr="00241474" w:rsidRDefault="000845B7" w:rsidP="000845B7">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8916C8" w:rsidRPr="007C40A6" w:rsidRDefault="008916C8" w:rsidP="00647E38">
      <w:pPr>
        <w:tabs>
          <w:tab w:val="left" w:pos="284"/>
        </w:tabs>
        <w:spacing w:after="0" w:line="240" w:lineRule="auto"/>
        <w:jc w:val="both"/>
        <w:rPr>
          <w:rFonts w:ascii="Arial" w:eastAsia="Calibri" w:hAnsi="Arial" w:cs="Arial"/>
        </w:rPr>
      </w:pPr>
    </w:p>
    <w:p w:rsidR="003314C1" w:rsidRPr="007C40A6" w:rsidRDefault="00A01FE2" w:rsidP="004A7248">
      <w:pPr>
        <w:spacing w:after="0" w:line="240" w:lineRule="auto"/>
        <w:jc w:val="both"/>
        <w:rPr>
          <w:rFonts w:ascii="Arial" w:eastAsia="Calibri" w:hAnsi="Arial" w:cs="Arial"/>
        </w:rPr>
      </w:pPr>
      <w:r w:rsidRPr="007C40A6">
        <w:rPr>
          <w:rFonts w:ascii="Arial" w:eastAsia="Calibri" w:hAnsi="Arial" w:cs="Arial"/>
        </w:rPr>
        <w:t>II.</w:t>
      </w:r>
      <w:r w:rsidR="004A7248" w:rsidRPr="007C40A6">
        <w:rPr>
          <w:rFonts w:ascii="Arial" w:eastAsia="Calibri" w:hAnsi="Arial" w:cs="Arial"/>
        </w:rPr>
        <w:t>I</w:t>
      </w:r>
      <w:r w:rsidR="00647E38" w:rsidRPr="007C40A6">
        <w:rPr>
          <w:rFonts w:ascii="Arial" w:eastAsia="Calibri" w:hAnsi="Arial" w:cs="Arial"/>
        </w:rPr>
        <w:t>.3</w:t>
      </w:r>
      <w:r w:rsidR="003314C1" w:rsidRPr="007C40A6">
        <w:rPr>
          <w:rFonts w:ascii="Arial" w:eastAsia="Calibri" w:hAnsi="Arial" w:cs="Arial"/>
        </w:rPr>
        <w:t xml:space="preserve">. </w:t>
      </w:r>
      <w:r w:rsidR="003314C1" w:rsidRPr="007C40A6">
        <w:rPr>
          <w:rFonts w:ascii="Arial" w:eastAsia="Calibri" w:hAnsi="Arial" w:cs="Arial"/>
        </w:rPr>
        <w:tab/>
        <w:t xml:space="preserve">  SERVICIOS PERSONALES</w:t>
      </w:r>
    </w:p>
    <w:p w:rsidR="003314C1" w:rsidRPr="007C40A6" w:rsidRDefault="003314C1" w:rsidP="004A7248">
      <w:pPr>
        <w:spacing w:after="0" w:line="240" w:lineRule="auto"/>
        <w:jc w:val="both"/>
        <w:rPr>
          <w:rFonts w:ascii="Arial" w:eastAsia="Calibri" w:hAnsi="Arial" w:cs="Arial"/>
          <w:b/>
          <w:highlight w:val="yellow"/>
        </w:rPr>
      </w:pPr>
    </w:p>
    <w:p w:rsidR="003314C1" w:rsidRPr="007C40A6" w:rsidRDefault="008916C8" w:rsidP="004A7248">
      <w:pPr>
        <w:spacing w:after="0" w:line="240" w:lineRule="auto"/>
        <w:jc w:val="both"/>
        <w:rPr>
          <w:rFonts w:ascii="Arial" w:hAnsi="Arial" w:cs="Arial"/>
        </w:rPr>
      </w:pPr>
      <w:r w:rsidRPr="007C40A6">
        <w:rPr>
          <w:rFonts w:ascii="Arial" w:hAnsi="Arial" w:cs="Arial"/>
        </w:rPr>
        <w:t xml:space="preserve">II.I.3.1. </w:t>
      </w:r>
      <w:r w:rsidR="006C3B35" w:rsidRPr="007C40A6">
        <w:rPr>
          <w:rFonts w:ascii="Arial" w:hAnsi="Arial" w:cs="Arial"/>
        </w:rPr>
        <w:t>REMUNERACIONES  AL PERSONAL DE CARÁCTER PERMANENTE</w:t>
      </w:r>
    </w:p>
    <w:p w:rsidR="004A7248" w:rsidRPr="007C40A6" w:rsidRDefault="004A7248" w:rsidP="004A7248">
      <w:pPr>
        <w:spacing w:after="0" w:line="240" w:lineRule="auto"/>
        <w:jc w:val="both"/>
        <w:rPr>
          <w:rFonts w:ascii="Arial" w:eastAsia="Calibri" w:hAnsi="Arial" w:cs="Arial"/>
        </w:rPr>
      </w:pPr>
    </w:p>
    <w:p w:rsidR="00CA205D" w:rsidRPr="00317169" w:rsidRDefault="00647E38" w:rsidP="004A7248">
      <w:pPr>
        <w:spacing w:after="0" w:line="240" w:lineRule="auto"/>
        <w:jc w:val="both"/>
        <w:rPr>
          <w:rFonts w:ascii="Arial" w:eastAsia="Calibri" w:hAnsi="Arial" w:cs="Arial"/>
          <w:b/>
        </w:rPr>
      </w:pPr>
      <w:r w:rsidRPr="00317169">
        <w:rPr>
          <w:rFonts w:ascii="Arial" w:eastAsia="Calibri" w:hAnsi="Arial" w:cs="Arial"/>
          <w:b/>
        </w:rPr>
        <w:t>OBSERVACIÓN II.I.3</w:t>
      </w:r>
      <w:r w:rsidR="00CA205D" w:rsidRPr="00317169">
        <w:rPr>
          <w:rFonts w:ascii="Arial" w:eastAsia="Calibri" w:hAnsi="Arial" w:cs="Arial"/>
          <w:b/>
        </w:rPr>
        <w:t>.1</w:t>
      </w:r>
      <w:r w:rsidR="004A7248" w:rsidRPr="00317169">
        <w:rPr>
          <w:rFonts w:ascii="Arial" w:eastAsia="Calibri" w:hAnsi="Arial" w:cs="Arial"/>
          <w:b/>
        </w:rPr>
        <w:t>.</w:t>
      </w:r>
      <w:r w:rsidR="00317169">
        <w:rPr>
          <w:rFonts w:ascii="Arial" w:eastAsia="Calibri" w:hAnsi="Arial" w:cs="Arial"/>
          <w:b/>
        </w:rPr>
        <w:t>1.</w:t>
      </w:r>
    </w:p>
    <w:p w:rsidR="006C3B35" w:rsidRPr="007C40A6" w:rsidRDefault="006C3B35" w:rsidP="004A7248">
      <w:pPr>
        <w:spacing w:after="0" w:line="240" w:lineRule="auto"/>
        <w:jc w:val="both"/>
        <w:rPr>
          <w:rFonts w:ascii="Arial" w:eastAsia="Calibri" w:hAnsi="Arial" w:cs="Arial"/>
        </w:rPr>
      </w:pPr>
    </w:p>
    <w:p w:rsidR="003314C1" w:rsidRDefault="003314C1" w:rsidP="004A7248">
      <w:pPr>
        <w:spacing w:after="0" w:line="240" w:lineRule="auto"/>
        <w:jc w:val="both"/>
        <w:rPr>
          <w:rFonts w:ascii="Arial" w:hAnsi="Arial" w:cs="Arial"/>
        </w:rPr>
      </w:pPr>
      <w:r w:rsidRPr="007C40A6">
        <w:rPr>
          <w:rFonts w:ascii="Arial" w:eastAsia="Calibri" w:hAnsi="Arial" w:cs="Arial"/>
        </w:rPr>
        <w:t>Se erogó</w:t>
      </w:r>
      <w:r w:rsidRPr="007C40A6">
        <w:rPr>
          <w:rFonts w:ascii="Arial" w:hAnsi="Arial" w:cs="Arial"/>
        </w:rPr>
        <w:t xml:space="preserve"> la cantidad de $</w:t>
      </w:r>
      <w:r w:rsidR="004A7248" w:rsidRPr="007C40A6">
        <w:rPr>
          <w:rFonts w:ascii="Arial" w:hAnsi="Arial" w:cs="Arial"/>
        </w:rPr>
        <w:t>1,691,609.07</w:t>
      </w:r>
      <w:r w:rsidRPr="007C40A6">
        <w:rPr>
          <w:rFonts w:ascii="Arial" w:hAnsi="Arial" w:cs="Arial"/>
        </w:rPr>
        <w:t>, por concepto de sueldos a los empleados  de este Organismo sin que cuenten con un tabulador de sueldos y salarios anexo al Presupuesto de Egresos del Ente publicado en el Periódico Oficial del Estado; lo anterior en inobservancia a lo dispuesto en los artículos 127 de la Constitución Política de los Estados Unidos Mexicanos, 165 bis de la Constitución Política del Estado de Chihuahua ; 74, 75, 76, 77 y 78 en relación con el artículo 36, fracción X, todos de la Ley de Presupuesto de Egresos, Contabilidad Gubernamental y Gasto Público del Estado de Chihuahua</w:t>
      </w:r>
      <w:r w:rsidR="00CA205D" w:rsidRPr="007C40A6">
        <w:rPr>
          <w:rFonts w:ascii="Arial" w:hAnsi="Arial" w:cs="Arial"/>
        </w:rPr>
        <w:t>.</w:t>
      </w:r>
    </w:p>
    <w:p w:rsidR="000845B7" w:rsidRPr="007C40A6" w:rsidRDefault="000845B7" w:rsidP="004A7248">
      <w:pPr>
        <w:spacing w:after="0" w:line="240" w:lineRule="auto"/>
        <w:jc w:val="both"/>
        <w:rPr>
          <w:rFonts w:ascii="Arial" w:hAnsi="Arial" w:cs="Arial"/>
        </w:rPr>
      </w:pPr>
    </w:p>
    <w:p w:rsidR="008916C8" w:rsidRDefault="000845B7" w:rsidP="004A7248">
      <w:pPr>
        <w:spacing w:after="0" w:line="240" w:lineRule="auto"/>
        <w:jc w:val="both"/>
        <w:rPr>
          <w:rFonts w:ascii="Arial" w:hAnsi="Arial" w:cs="Arial"/>
          <w:color w:val="000000"/>
        </w:rPr>
      </w:pPr>
      <w:r w:rsidRPr="007C40A6">
        <w:rPr>
          <w:rFonts w:ascii="Arial" w:hAnsi="Arial" w:cs="Arial"/>
        </w:rPr>
        <w:t xml:space="preserve">Con lo anterior se incumple además la obligación establecida </w:t>
      </w:r>
      <w:r w:rsidRPr="007C40A6">
        <w:rPr>
          <w:rFonts w:ascii="Arial" w:hAnsi="Arial" w:cs="Arial"/>
          <w:color w:val="000000"/>
          <w:lang w:val="es-ES_tradnl"/>
        </w:rPr>
        <w:t xml:space="preserve">al Director Administrativo y de Finanzas le impone el Estatuto Orgánico de la Promotora de la Industria Chihuahuense, específicamente el </w:t>
      </w:r>
      <w:r w:rsidRPr="007C40A6">
        <w:rPr>
          <w:rFonts w:ascii="Arial" w:hAnsi="Arial" w:cs="Arial"/>
          <w:color w:val="000000"/>
          <w:lang w:val="es-ES_tradnl"/>
        </w:rPr>
        <w:lastRenderedPageBreak/>
        <w:t xml:space="preserve">artículo  17 fracción VII, la cual consiste en </w:t>
      </w:r>
      <w:r w:rsidRPr="007C40A6">
        <w:rPr>
          <w:rFonts w:ascii="Arial" w:hAnsi="Arial" w:cs="Arial"/>
          <w:color w:val="000000"/>
        </w:rPr>
        <w:t>vigilar el cumplimiento de las obligaciones y el ejercicio de los derechos que corresponden a Promotora de la Industria Chihuahuense.</w:t>
      </w:r>
    </w:p>
    <w:p w:rsidR="000845B7" w:rsidRPr="007C40A6" w:rsidRDefault="000845B7" w:rsidP="004A7248">
      <w:pPr>
        <w:spacing w:after="0" w:line="240" w:lineRule="auto"/>
        <w:jc w:val="both"/>
        <w:rPr>
          <w:rFonts w:ascii="Arial" w:hAnsi="Arial" w:cs="Arial"/>
        </w:rPr>
      </w:pPr>
    </w:p>
    <w:p w:rsidR="00CA205D" w:rsidRPr="007C40A6" w:rsidRDefault="00CA205D" w:rsidP="004A7248">
      <w:pPr>
        <w:spacing w:after="0" w:line="240" w:lineRule="auto"/>
        <w:jc w:val="both"/>
        <w:rPr>
          <w:rFonts w:ascii="Arial" w:hAnsi="Arial" w:cs="Arial"/>
        </w:rPr>
      </w:pPr>
      <w:r w:rsidRPr="007C40A6">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Junta Municipal de Agua y Saneamiento del municipio de Jiménez,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6C3B35" w:rsidRPr="007C40A6" w:rsidRDefault="006C3B35" w:rsidP="004A7248">
      <w:pPr>
        <w:spacing w:after="0" w:line="240" w:lineRule="auto"/>
        <w:jc w:val="both"/>
        <w:rPr>
          <w:rFonts w:ascii="Arial" w:hAnsi="Arial" w:cs="Arial"/>
        </w:rPr>
      </w:pPr>
    </w:p>
    <w:p w:rsidR="00072FE8" w:rsidRPr="007C40A6" w:rsidRDefault="00072FE8" w:rsidP="004A7248">
      <w:pPr>
        <w:tabs>
          <w:tab w:val="left" w:pos="748"/>
        </w:tabs>
        <w:spacing w:after="0" w:line="240" w:lineRule="auto"/>
        <w:jc w:val="both"/>
        <w:rPr>
          <w:rFonts w:ascii="Arial" w:eastAsia="Calibri" w:hAnsi="Arial" w:cs="Arial"/>
          <w:lang w:val="es-ES_tradnl"/>
        </w:rPr>
      </w:pPr>
      <w:r w:rsidRPr="007C40A6">
        <w:rPr>
          <w:rFonts w:ascii="Arial" w:eastAsia="Calibri" w:hAnsi="Arial" w:cs="Arial"/>
        </w:rPr>
        <w:t>II.</w:t>
      </w:r>
      <w:r w:rsidR="004A7248" w:rsidRPr="007C40A6">
        <w:rPr>
          <w:rFonts w:ascii="Arial" w:eastAsia="Calibri" w:hAnsi="Arial" w:cs="Arial"/>
        </w:rPr>
        <w:t>I</w:t>
      </w:r>
      <w:r w:rsidR="00647E38" w:rsidRPr="007C40A6">
        <w:rPr>
          <w:rFonts w:ascii="Arial" w:eastAsia="Calibri" w:hAnsi="Arial" w:cs="Arial"/>
        </w:rPr>
        <w:t>.</w:t>
      </w:r>
      <w:r w:rsidR="008916C8" w:rsidRPr="007C40A6">
        <w:rPr>
          <w:rFonts w:ascii="Arial" w:eastAsia="Calibri" w:hAnsi="Arial" w:cs="Arial"/>
        </w:rPr>
        <w:t>3.</w:t>
      </w:r>
      <w:r w:rsidR="00647E38" w:rsidRPr="007C40A6">
        <w:rPr>
          <w:rFonts w:ascii="Arial" w:eastAsia="Calibri" w:hAnsi="Arial" w:cs="Arial"/>
        </w:rPr>
        <w:t>2</w:t>
      </w:r>
      <w:r w:rsidRPr="007C40A6">
        <w:rPr>
          <w:rFonts w:ascii="Arial" w:eastAsia="Calibri" w:hAnsi="Arial" w:cs="Arial"/>
        </w:rPr>
        <w:t>.</w:t>
      </w:r>
      <w:r w:rsidRPr="007C40A6">
        <w:rPr>
          <w:rFonts w:ascii="Arial" w:eastAsia="Calibri" w:hAnsi="Arial" w:cs="Arial"/>
          <w:b/>
        </w:rPr>
        <w:t xml:space="preserve"> </w:t>
      </w:r>
      <w:r w:rsidRPr="007C40A6">
        <w:rPr>
          <w:rFonts w:ascii="Arial" w:eastAsia="Calibri" w:hAnsi="Arial" w:cs="Arial"/>
          <w:lang w:val="es-ES_tradnl"/>
        </w:rPr>
        <w:t>GRATIFI</w:t>
      </w:r>
      <w:r w:rsidR="004A7248" w:rsidRPr="007C40A6">
        <w:rPr>
          <w:rFonts w:ascii="Arial" w:eastAsia="Calibri" w:hAnsi="Arial" w:cs="Arial"/>
          <w:lang w:val="es-ES_tradnl"/>
        </w:rPr>
        <w:t>CACIÓN ANUAL</w:t>
      </w:r>
    </w:p>
    <w:p w:rsidR="00072FE8" w:rsidRPr="007C40A6" w:rsidRDefault="00072FE8" w:rsidP="004A7248">
      <w:pPr>
        <w:tabs>
          <w:tab w:val="left" w:pos="748"/>
        </w:tabs>
        <w:spacing w:after="0" w:line="240" w:lineRule="auto"/>
        <w:jc w:val="both"/>
        <w:rPr>
          <w:rFonts w:ascii="Arial" w:eastAsia="Calibri" w:hAnsi="Arial" w:cs="Arial"/>
          <w:lang w:val="es-ES_tradnl"/>
        </w:rPr>
      </w:pPr>
    </w:p>
    <w:p w:rsidR="00072FE8" w:rsidRPr="00317169" w:rsidRDefault="004A7248" w:rsidP="004A7248">
      <w:pPr>
        <w:tabs>
          <w:tab w:val="left" w:pos="748"/>
        </w:tabs>
        <w:spacing w:after="0" w:line="240" w:lineRule="auto"/>
        <w:jc w:val="both"/>
        <w:rPr>
          <w:rFonts w:ascii="Arial" w:hAnsi="Arial" w:cs="Arial"/>
          <w:b/>
          <w:lang w:val="es-ES"/>
        </w:rPr>
      </w:pPr>
      <w:r w:rsidRPr="00317169">
        <w:rPr>
          <w:rFonts w:ascii="Arial" w:eastAsia="Calibri" w:hAnsi="Arial" w:cs="Arial"/>
          <w:b/>
        </w:rPr>
        <w:t>OBSERVACIÓ</w:t>
      </w:r>
      <w:r w:rsidR="00072FE8" w:rsidRPr="00317169">
        <w:rPr>
          <w:rFonts w:ascii="Arial" w:eastAsia="Calibri" w:hAnsi="Arial" w:cs="Arial"/>
          <w:b/>
        </w:rPr>
        <w:t>N</w:t>
      </w:r>
      <w:r w:rsidR="00647E38" w:rsidRPr="00317169">
        <w:rPr>
          <w:rFonts w:ascii="Arial" w:hAnsi="Arial" w:cs="Arial"/>
          <w:b/>
          <w:lang w:val="es-ES"/>
        </w:rPr>
        <w:t xml:space="preserve"> II.I.3.2.1.</w:t>
      </w:r>
    </w:p>
    <w:p w:rsidR="006C3B35" w:rsidRPr="007C40A6" w:rsidRDefault="006C3B35" w:rsidP="006C3B35">
      <w:pPr>
        <w:tabs>
          <w:tab w:val="left" w:pos="748"/>
        </w:tabs>
        <w:spacing w:after="0" w:line="240" w:lineRule="auto"/>
        <w:jc w:val="both"/>
        <w:rPr>
          <w:rFonts w:ascii="Arial" w:hAnsi="Arial" w:cs="Arial"/>
          <w:lang w:val="es-ES"/>
        </w:rPr>
      </w:pPr>
    </w:p>
    <w:p w:rsidR="00317169" w:rsidRDefault="00317169" w:rsidP="00317169">
      <w:pPr>
        <w:spacing w:line="240" w:lineRule="auto"/>
        <w:contextualSpacing/>
        <w:jc w:val="both"/>
        <w:rPr>
          <w:rFonts w:ascii="Arial" w:hAnsi="Arial" w:cs="Arial"/>
        </w:rPr>
      </w:pPr>
      <w:r>
        <w:rPr>
          <w:rFonts w:ascii="Arial" w:hAnsi="Arial" w:cs="Arial"/>
        </w:rPr>
        <w:t>Se determinó que el e</w:t>
      </w:r>
      <w:r w:rsidRPr="00935A4B">
        <w:rPr>
          <w:rFonts w:ascii="Arial" w:hAnsi="Arial" w:cs="Arial"/>
        </w:rPr>
        <w:t>nte pagó por concepto de aguinaldo 44 días</w:t>
      </w:r>
      <w:r>
        <w:rPr>
          <w:rFonts w:ascii="Arial" w:hAnsi="Arial" w:cs="Arial"/>
        </w:rPr>
        <w:t>,</w:t>
      </w:r>
      <w:r w:rsidRPr="00935A4B">
        <w:rPr>
          <w:rFonts w:ascii="Arial" w:hAnsi="Arial" w:cs="Arial"/>
        </w:rPr>
        <w:t xml:space="preserve"> más el 15% del importe de aguinaldo en vales de despensa al personal, </w:t>
      </w:r>
      <w:r>
        <w:rPr>
          <w:rFonts w:ascii="Arial" w:hAnsi="Arial" w:cs="Arial"/>
        </w:rPr>
        <w:t xml:space="preserve">mismas que </w:t>
      </w:r>
      <w:r w:rsidRPr="00935A4B">
        <w:rPr>
          <w:rFonts w:ascii="Arial" w:hAnsi="Arial" w:cs="Arial"/>
        </w:rPr>
        <w:t>representa</w:t>
      </w:r>
      <w:r>
        <w:rPr>
          <w:rFonts w:ascii="Arial" w:hAnsi="Arial" w:cs="Arial"/>
        </w:rPr>
        <w:t>n</w:t>
      </w:r>
      <w:r w:rsidRPr="00935A4B">
        <w:rPr>
          <w:rFonts w:ascii="Arial" w:hAnsi="Arial" w:cs="Arial"/>
        </w:rPr>
        <w:t xml:space="preserve"> cantidades superiores a las establecidas en los contratos individuales de trabajo, en donde especifica que únicamente se pagaran 15 días de aguinaldo, las cuales </w:t>
      </w:r>
      <w:r>
        <w:rPr>
          <w:rFonts w:ascii="Arial" w:hAnsi="Arial" w:cs="Arial"/>
        </w:rPr>
        <w:t>ascienden a</w:t>
      </w:r>
      <w:r w:rsidRPr="00935A4B">
        <w:rPr>
          <w:rFonts w:ascii="Arial" w:hAnsi="Arial" w:cs="Arial"/>
        </w:rPr>
        <w:t xml:space="preserve"> </w:t>
      </w:r>
      <w:r w:rsidRPr="007C40A6">
        <w:rPr>
          <w:rFonts w:ascii="Arial" w:hAnsi="Arial" w:cs="Arial"/>
        </w:rPr>
        <w:t>$</w:t>
      </w:r>
      <w:r w:rsidRPr="007C40A6">
        <w:rPr>
          <w:rFonts w:ascii="Arial" w:eastAsia="Calibri" w:hAnsi="Arial" w:cs="Arial"/>
        </w:rPr>
        <w:t>212,180.67</w:t>
      </w:r>
      <w:r w:rsidRPr="00935A4B">
        <w:rPr>
          <w:rFonts w:ascii="Arial" w:hAnsi="Arial" w:cs="Arial"/>
        </w:rPr>
        <w:t xml:space="preserve"> y se integran de la siguiente manera:</w:t>
      </w:r>
    </w:p>
    <w:p w:rsidR="00317169" w:rsidRDefault="00317169" w:rsidP="006C3B35">
      <w:pPr>
        <w:tabs>
          <w:tab w:val="left" w:pos="748"/>
        </w:tabs>
        <w:spacing w:after="0" w:line="240" w:lineRule="auto"/>
        <w:jc w:val="both"/>
        <w:rPr>
          <w:rFonts w:ascii="Arial" w:hAnsi="Arial" w:cs="Arial"/>
        </w:rPr>
      </w:pPr>
    </w:p>
    <w:bookmarkStart w:id="33" w:name="_MON_1514893588"/>
    <w:bookmarkEnd w:id="33"/>
    <w:p w:rsidR="006C3B35" w:rsidRPr="007C40A6" w:rsidRDefault="00317169" w:rsidP="004A7248">
      <w:pPr>
        <w:tabs>
          <w:tab w:val="left" w:pos="748"/>
        </w:tabs>
        <w:spacing w:after="0" w:line="240" w:lineRule="auto"/>
        <w:jc w:val="center"/>
        <w:rPr>
          <w:rFonts w:ascii="Arial" w:eastAsia="Calibri" w:hAnsi="Arial" w:cs="Arial"/>
        </w:rPr>
      </w:pPr>
      <w:r w:rsidRPr="007C40A6">
        <w:rPr>
          <w:rFonts w:ascii="Arial" w:eastAsia="Calibri" w:hAnsi="Arial" w:cs="Arial"/>
        </w:rPr>
        <w:object w:dxaOrig="7354" w:dyaOrig="1705">
          <v:shape id="_x0000_i1054" type="#_x0000_t75" style="width:329.95pt;height:78.35pt" o:ole="">
            <v:imagedata r:id="rId68" o:title=""/>
          </v:shape>
          <o:OLEObject Type="Embed" ProgID="Excel.Sheet.12" ShapeID="_x0000_i1054" DrawAspect="Content" ObjectID="_1569241792" r:id="rId69"/>
        </w:object>
      </w:r>
    </w:p>
    <w:p w:rsidR="00072FE8" w:rsidRPr="007C40A6" w:rsidRDefault="00072FE8" w:rsidP="006C3B35">
      <w:pPr>
        <w:tabs>
          <w:tab w:val="left" w:pos="748"/>
        </w:tabs>
        <w:spacing w:after="0" w:line="240" w:lineRule="auto"/>
        <w:jc w:val="both"/>
        <w:rPr>
          <w:rFonts w:ascii="Arial" w:hAnsi="Arial" w:cs="Arial"/>
          <w:i/>
        </w:rPr>
      </w:pPr>
      <w:r w:rsidRPr="007C40A6">
        <w:rPr>
          <w:rFonts w:ascii="Arial" w:hAnsi="Arial" w:cs="Arial"/>
        </w:rPr>
        <w:t>Se determina que el pago total que se plasma en el cuadro que antecede, carece de justificación, en incumplimiento a lo establecido en los artículos 51 y 54, fracción III de la Ley de Presupuesto de Egresos, Contabilidad Gubernamental, Gasto Público del Estado de Chihuahua, ya que todos los pagos efectuados con cargo a los presupuestos deben estar justificados, entendiéndose como justificantes los documentos o disposiciones legales que obliguen a hacer un pago</w:t>
      </w:r>
      <w:r w:rsidRPr="007C40A6">
        <w:rPr>
          <w:rFonts w:ascii="Arial" w:hAnsi="Arial" w:cs="Arial"/>
          <w:i/>
        </w:rPr>
        <w:t xml:space="preserve">. </w:t>
      </w:r>
    </w:p>
    <w:p w:rsidR="00647E38" w:rsidRPr="007C40A6" w:rsidRDefault="00647E38" w:rsidP="006C3B35">
      <w:pPr>
        <w:tabs>
          <w:tab w:val="left" w:pos="748"/>
        </w:tabs>
        <w:spacing w:after="0" w:line="240" w:lineRule="auto"/>
        <w:jc w:val="both"/>
        <w:rPr>
          <w:rFonts w:ascii="Arial" w:hAnsi="Arial" w:cs="Arial"/>
        </w:rPr>
      </w:pPr>
    </w:p>
    <w:p w:rsidR="00072FE8" w:rsidRPr="007C40A6" w:rsidRDefault="00072FE8" w:rsidP="00072FE8">
      <w:pPr>
        <w:spacing w:after="0" w:line="240" w:lineRule="auto"/>
        <w:jc w:val="both"/>
        <w:rPr>
          <w:rFonts w:ascii="Arial" w:eastAsia="Calibri" w:hAnsi="Arial" w:cs="Arial"/>
          <w:b/>
        </w:rPr>
      </w:pPr>
      <w:r w:rsidRPr="007C40A6">
        <w:rPr>
          <w:rFonts w:ascii="Arial" w:hAnsi="Arial" w:cs="Arial"/>
        </w:rPr>
        <w:t xml:space="preserve">Con lo anterior se incumple además la obligación establecida </w:t>
      </w:r>
      <w:r w:rsidRPr="007C40A6">
        <w:rPr>
          <w:rFonts w:ascii="Arial" w:hAnsi="Arial" w:cs="Arial"/>
          <w:color w:val="000000"/>
          <w:lang w:val="es-ES_tradnl"/>
        </w:rPr>
        <w:t xml:space="preserve">al Director Administrativo y de Finanzas le impone el Estatuto Orgánico de la Promotora de la Industria Chihuahuense, específicamente el artículo  17 fracción VII, la cual consiste en </w:t>
      </w:r>
      <w:r w:rsidRPr="007C40A6">
        <w:rPr>
          <w:rFonts w:ascii="Arial" w:hAnsi="Arial" w:cs="Arial"/>
          <w:color w:val="000000"/>
        </w:rPr>
        <w:t>vigilar el cumplimiento de las obligaciones y el ejercicio de los derechos que corresponden a Promotora de la Industria Chihuahuense.</w:t>
      </w:r>
      <w:r w:rsidRPr="007C40A6">
        <w:rPr>
          <w:rFonts w:ascii="Arial" w:eastAsia="Calibri" w:hAnsi="Arial" w:cs="Arial"/>
          <w:b/>
        </w:rPr>
        <w:t xml:space="preserve"> </w:t>
      </w:r>
    </w:p>
    <w:p w:rsidR="00A55BD1" w:rsidRPr="007C40A6" w:rsidRDefault="00A55BD1" w:rsidP="00072FE8">
      <w:pPr>
        <w:spacing w:after="0" w:line="240" w:lineRule="auto"/>
        <w:jc w:val="both"/>
        <w:rPr>
          <w:rFonts w:ascii="Arial" w:eastAsia="Calibri" w:hAnsi="Arial" w:cs="Arial"/>
          <w:b/>
        </w:rPr>
      </w:pPr>
    </w:p>
    <w:p w:rsidR="00CA205D" w:rsidRPr="007C40A6" w:rsidRDefault="00CA205D" w:rsidP="00AF723A">
      <w:pPr>
        <w:spacing w:after="0" w:line="240" w:lineRule="auto"/>
        <w:jc w:val="both"/>
        <w:rPr>
          <w:rFonts w:ascii="Arial" w:eastAsia="Calibri" w:hAnsi="Arial" w:cs="Arial"/>
        </w:rPr>
      </w:pPr>
      <w:r w:rsidRPr="007C40A6">
        <w:rPr>
          <w:rFonts w:ascii="Arial" w:hAnsi="Arial" w:cs="Arial"/>
        </w:rPr>
        <w:t xml:space="preserve">En base a lo señalado anteriormente, la Auditoría Superior del Estado de Chihuahua determina que existen elementos suficientes que permiten presumir daños y perjuicios a la Hacienda Pública causados por servidores públicos adscritos a la Junta Municipal de Agua y Saneamiento del municipio de Jiménez,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w:t>
      </w:r>
      <w:r w:rsidRPr="007C40A6">
        <w:rPr>
          <w:rFonts w:ascii="Arial" w:eastAsia="Calibri" w:hAnsi="Arial" w:cs="Arial"/>
        </w:rPr>
        <w:t>determine la autoridad competente.</w:t>
      </w:r>
    </w:p>
    <w:p w:rsidR="00A55BD1" w:rsidRDefault="00A55BD1" w:rsidP="00072FE8">
      <w:pPr>
        <w:spacing w:after="0" w:line="240" w:lineRule="auto"/>
        <w:jc w:val="both"/>
        <w:rPr>
          <w:rFonts w:ascii="Arial" w:eastAsia="Calibri" w:hAnsi="Arial" w:cs="Arial"/>
        </w:rPr>
      </w:pPr>
    </w:p>
    <w:p w:rsidR="001C0A92" w:rsidRDefault="001C0A92" w:rsidP="00072FE8">
      <w:pPr>
        <w:spacing w:after="0" w:line="240" w:lineRule="auto"/>
        <w:jc w:val="both"/>
        <w:rPr>
          <w:rFonts w:ascii="Arial" w:eastAsia="Calibri" w:hAnsi="Arial" w:cs="Arial"/>
        </w:rPr>
      </w:pPr>
    </w:p>
    <w:p w:rsidR="001C0A92" w:rsidRPr="007C40A6" w:rsidRDefault="001C0A92" w:rsidP="00072FE8">
      <w:pPr>
        <w:spacing w:after="0" w:line="240" w:lineRule="auto"/>
        <w:jc w:val="both"/>
        <w:rPr>
          <w:rFonts w:ascii="Arial" w:eastAsia="Calibri" w:hAnsi="Arial" w:cs="Arial"/>
        </w:rPr>
      </w:pPr>
    </w:p>
    <w:p w:rsidR="00906133" w:rsidRPr="007C40A6" w:rsidRDefault="00906133" w:rsidP="00906133">
      <w:pPr>
        <w:spacing w:after="0" w:line="240" w:lineRule="auto"/>
        <w:jc w:val="both"/>
        <w:rPr>
          <w:rFonts w:ascii="Arial" w:eastAsia="Calibri" w:hAnsi="Arial" w:cs="Arial"/>
          <w:lang w:val="es-ES"/>
        </w:rPr>
      </w:pPr>
      <w:r w:rsidRPr="007C40A6">
        <w:rPr>
          <w:rFonts w:ascii="Arial" w:eastAsia="Calibri" w:hAnsi="Arial" w:cs="Arial"/>
        </w:rPr>
        <w:lastRenderedPageBreak/>
        <w:t>II.</w:t>
      </w:r>
      <w:r w:rsidR="00C04DCF" w:rsidRPr="007C40A6">
        <w:rPr>
          <w:rFonts w:ascii="Arial" w:eastAsia="Calibri" w:hAnsi="Arial" w:cs="Arial"/>
        </w:rPr>
        <w:t>I.</w:t>
      </w:r>
      <w:r w:rsidR="00647E38" w:rsidRPr="007C40A6">
        <w:rPr>
          <w:rFonts w:ascii="Arial" w:eastAsia="Calibri" w:hAnsi="Arial" w:cs="Arial"/>
        </w:rPr>
        <w:t>3.3</w:t>
      </w:r>
      <w:r w:rsidRPr="007C40A6">
        <w:rPr>
          <w:rFonts w:ascii="Arial" w:eastAsia="Calibri" w:hAnsi="Arial" w:cs="Arial"/>
        </w:rPr>
        <w:t>.</w:t>
      </w:r>
      <w:r w:rsidRPr="007C40A6">
        <w:rPr>
          <w:rFonts w:ascii="Arial" w:eastAsia="Calibri" w:hAnsi="Arial" w:cs="Arial"/>
          <w:b/>
        </w:rPr>
        <w:t xml:space="preserve"> </w:t>
      </w:r>
      <w:r w:rsidRPr="007C40A6">
        <w:rPr>
          <w:rFonts w:ascii="Arial" w:eastAsia="Calibri" w:hAnsi="Arial" w:cs="Arial"/>
          <w:lang w:val="es-ES"/>
        </w:rPr>
        <w:t xml:space="preserve">OTRAS PRESTACIONES SOCIALES Y ECONÓMICAS </w:t>
      </w:r>
    </w:p>
    <w:p w:rsidR="00906133" w:rsidRPr="007C40A6" w:rsidRDefault="00906133" w:rsidP="00906133">
      <w:pPr>
        <w:spacing w:after="0" w:line="240" w:lineRule="auto"/>
        <w:jc w:val="both"/>
        <w:rPr>
          <w:rFonts w:ascii="Arial" w:eastAsia="Calibri" w:hAnsi="Arial" w:cs="Arial"/>
          <w:lang w:val="es-ES"/>
        </w:rPr>
      </w:pPr>
    </w:p>
    <w:p w:rsidR="00906133" w:rsidRPr="007C40A6" w:rsidRDefault="004A7248" w:rsidP="00906133">
      <w:pPr>
        <w:spacing w:after="0" w:line="240" w:lineRule="auto"/>
        <w:jc w:val="both"/>
        <w:rPr>
          <w:rFonts w:ascii="Arial" w:eastAsia="Calibri" w:hAnsi="Arial" w:cs="Arial"/>
          <w:lang w:val="es-ES_tradnl"/>
        </w:rPr>
      </w:pPr>
      <w:r w:rsidRPr="007C40A6">
        <w:rPr>
          <w:rFonts w:ascii="Arial" w:eastAsia="Calibri" w:hAnsi="Arial" w:cs="Arial"/>
          <w:lang w:val="es-ES_tradnl"/>
        </w:rPr>
        <w:t>Por este concepto se observa lo siguiente</w:t>
      </w:r>
      <w:r w:rsidR="00906133" w:rsidRPr="007C40A6">
        <w:rPr>
          <w:rFonts w:ascii="Arial" w:eastAsia="Calibri" w:hAnsi="Arial" w:cs="Arial"/>
          <w:lang w:val="es-ES_tradnl"/>
        </w:rPr>
        <w:t>:</w:t>
      </w:r>
    </w:p>
    <w:p w:rsidR="00A55BD1" w:rsidRPr="007C40A6" w:rsidRDefault="00A55BD1" w:rsidP="00906133">
      <w:pPr>
        <w:spacing w:after="0" w:line="240" w:lineRule="auto"/>
        <w:jc w:val="center"/>
        <w:rPr>
          <w:rFonts w:ascii="Arial" w:eastAsia="Times New Roman" w:hAnsi="Arial" w:cs="Arial"/>
          <w:lang w:bidi="en-US"/>
        </w:rPr>
      </w:pPr>
      <w:bookmarkStart w:id="34" w:name="_MON_1556451574"/>
      <w:bookmarkEnd w:id="34"/>
    </w:p>
    <w:bookmarkStart w:id="35" w:name="_MON_1558515151"/>
    <w:bookmarkEnd w:id="35"/>
    <w:p w:rsidR="00906133" w:rsidRPr="007C40A6" w:rsidRDefault="00317169" w:rsidP="00906133">
      <w:pPr>
        <w:spacing w:after="0" w:line="240" w:lineRule="auto"/>
        <w:jc w:val="center"/>
        <w:rPr>
          <w:rFonts w:ascii="Arial" w:eastAsia="Calibri" w:hAnsi="Arial" w:cs="Arial"/>
        </w:rPr>
      </w:pPr>
      <w:r w:rsidRPr="007C40A6">
        <w:rPr>
          <w:rFonts w:ascii="Arial" w:eastAsia="Times New Roman" w:hAnsi="Arial" w:cs="Arial"/>
          <w:lang w:bidi="en-US"/>
        </w:rPr>
        <w:object w:dxaOrig="4133" w:dyaOrig="1153">
          <v:shape id="_x0000_i1055" type="#_x0000_t75" style="width:208.9pt;height:56.95pt" o:ole="">
            <v:imagedata r:id="rId70" o:title=""/>
          </v:shape>
          <o:OLEObject Type="Embed" ProgID="Excel.Sheet.12" ShapeID="_x0000_i1055" DrawAspect="Content" ObjectID="_1569241793" r:id="rId71"/>
        </w:object>
      </w:r>
    </w:p>
    <w:p w:rsidR="00906133" w:rsidRPr="007C40A6" w:rsidRDefault="00906133" w:rsidP="004A7248">
      <w:pPr>
        <w:spacing w:after="0" w:line="240" w:lineRule="auto"/>
        <w:jc w:val="both"/>
        <w:rPr>
          <w:rFonts w:ascii="Arial" w:eastAsia="Calibri" w:hAnsi="Arial" w:cs="Arial"/>
          <w:lang w:val="es-ES_tradnl"/>
        </w:rPr>
      </w:pPr>
      <w:r w:rsidRPr="007C40A6">
        <w:rPr>
          <w:rFonts w:ascii="Arial" w:eastAsia="Calibri" w:hAnsi="Arial" w:cs="Arial"/>
          <w:lang w:val="es-ES_tradnl"/>
        </w:rPr>
        <w:t>1) DESPENSA $155,438.10</w:t>
      </w:r>
    </w:p>
    <w:p w:rsidR="00906133" w:rsidRPr="007C40A6" w:rsidRDefault="00906133" w:rsidP="004A7248">
      <w:pPr>
        <w:spacing w:after="0" w:line="240" w:lineRule="auto"/>
        <w:jc w:val="both"/>
        <w:rPr>
          <w:rFonts w:ascii="Arial" w:eastAsia="Calibri" w:hAnsi="Arial" w:cs="Arial"/>
          <w:lang w:val="es-ES_tradnl"/>
        </w:rPr>
      </w:pPr>
    </w:p>
    <w:p w:rsidR="00906133" w:rsidRPr="007C40A6" w:rsidRDefault="00906133" w:rsidP="004A7248">
      <w:pPr>
        <w:spacing w:after="0" w:line="240" w:lineRule="auto"/>
        <w:jc w:val="both"/>
        <w:rPr>
          <w:rFonts w:ascii="Arial" w:eastAsia="Calibri" w:hAnsi="Arial" w:cs="Arial"/>
          <w:lang w:val="es-ES_tradnl"/>
        </w:rPr>
      </w:pPr>
      <w:r w:rsidRPr="007C40A6">
        <w:rPr>
          <w:rFonts w:ascii="Arial" w:eastAsia="Calibri" w:hAnsi="Arial" w:cs="Arial"/>
          <w:lang w:val="es-ES"/>
        </w:rPr>
        <w:t xml:space="preserve">Esta prestación se otorgan </w:t>
      </w:r>
      <w:r w:rsidRPr="007C40A6">
        <w:rPr>
          <w:rFonts w:ascii="Arial" w:eastAsia="Calibri" w:hAnsi="Arial" w:cs="Arial"/>
          <w:lang w:val="es-ES_tradnl"/>
        </w:rPr>
        <w:t>en base a la aprobación por el Comité Técnico de este Organismo en acta de sesión del día 28 de octubre de 2004, en el cual se estableció un 13% con sueldo tope de 10 días de salario mínimo para el fondo de ahorro y para la despensa un 15% del sueldo base con tope diario de un día de salario mínimo.</w:t>
      </w:r>
    </w:p>
    <w:p w:rsidR="00906133" w:rsidRPr="007C40A6" w:rsidRDefault="00906133" w:rsidP="004A7248">
      <w:pPr>
        <w:spacing w:after="0" w:line="240" w:lineRule="auto"/>
        <w:jc w:val="both"/>
        <w:rPr>
          <w:rFonts w:ascii="Arial" w:eastAsia="Calibri" w:hAnsi="Arial" w:cs="Arial"/>
          <w:lang w:val="es-ES_tradnl"/>
        </w:rPr>
      </w:pPr>
    </w:p>
    <w:p w:rsidR="004A7248" w:rsidRPr="0096117F" w:rsidRDefault="004A7248" w:rsidP="004A7248">
      <w:pPr>
        <w:spacing w:after="0" w:line="240" w:lineRule="auto"/>
        <w:jc w:val="both"/>
        <w:rPr>
          <w:rFonts w:ascii="Arial" w:eastAsia="Calibri" w:hAnsi="Arial" w:cs="Arial"/>
          <w:b/>
          <w:lang w:val="es-ES_tradnl"/>
        </w:rPr>
      </w:pPr>
      <w:r w:rsidRPr="0096117F">
        <w:rPr>
          <w:rFonts w:ascii="Arial" w:eastAsia="Calibri" w:hAnsi="Arial" w:cs="Arial"/>
          <w:b/>
          <w:lang w:val="es-ES_tradnl"/>
        </w:rPr>
        <w:t>OBSERVACIÓN II.I.</w:t>
      </w:r>
      <w:r w:rsidR="00D947F6" w:rsidRPr="0096117F">
        <w:rPr>
          <w:rFonts w:ascii="Arial" w:eastAsia="Calibri" w:hAnsi="Arial" w:cs="Arial"/>
          <w:b/>
          <w:lang w:val="es-ES_tradnl"/>
        </w:rPr>
        <w:t>3.3.1.</w:t>
      </w:r>
    </w:p>
    <w:p w:rsidR="004A7248" w:rsidRPr="007C40A6" w:rsidRDefault="004A7248" w:rsidP="004A7248">
      <w:pPr>
        <w:spacing w:after="0" w:line="240" w:lineRule="auto"/>
        <w:jc w:val="both"/>
        <w:rPr>
          <w:rFonts w:ascii="Arial" w:eastAsia="Calibri" w:hAnsi="Arial" w:cs="Arial"/>
          <w:lang w:val="es-ES_tradnl"/>
        </w:rPr>
      </w:pPr>
    </w:p>
    <w:p w:rsidR="00906133" w:rsidRPr="007C40A6" w:rsidRDefault="0096117F" w:rsidP="004A7248">
      <w:pPr>
        <w:spacing w:after="0" w:line="240" w:lineRule="auto"/>
        <w:jc w:val="both"/>
        <w:rPr>
          <w:rFonts w:ascii="Arial" w:hAnsi="Arial" w:cs="Arial"/>
        </w:rPr>
      </w:pPr>
      <w:r>
        <w:rPr>
          <w:rFonts w:ascii="Arial" w:hAnsi="Arial" w:cs="Arial"/>
        </w:rPr>
        <w:t>Se determinó que el e</w:t>
      </w:r>
      <w:r w:rsidR="00906133" w:rsidRPr="007C40A6">
        <w:rPr>
          <w:rFonts w:ascii="Arial" w:hAnsi="Arial" w:cs="Arial"/>
        </w:rPr>
        <w:t>nte pagó por concepto de despensa al personal representa cantidades superiores a las establecidas en los contratos individuales de trabajo, las cuales suman $94,083.03 y se integran de la siguiente manera:</w:t>
      </w:r>
    </w:p>
    <w:bookmarkStart w:id="36" w:name="_MON_1556103280"/>
    <w:bookmarkEnd w:id="36"/>
    <w:p w:rsidR="00AF723A" w:rsidRPr="007C40A6" w:rsidRDefault="0096117F" w:rsidP="004A7248">
      <w:pPr>
        <w:spacing w:after="0" w:line="240" w:lineRule="auto"/>
        <w:jc w:val="center"/>
        <w:rPr>
          <w:rFonts w:ascii="Arial" w:hAnsi="Arial" w:cs="Arial"/>
        </w:rPr>
      </w:pPr>
      <w:r w:rsidRPr="007C40A6">
        <w:rPr>
          <w:rFonts w:ascii="Arial" w:hAnsi="Arial" w:cs="Arial"/>
        </w:rPr>
        <w:object w:dxaOrig="7678" w:dyaOrig="1458">
          <v:shape id="_x0000_i1056" type="#_x0000_t75" style="width:344.95pt;height:65.65pt" o:ole="">
            <v:imagedata r:id="rId72" o:title=""/>
          </v:shape>
          <o:OLEObject Type="Embed" ProgID="Excel.Sheet.12" ShapeID="_x0000_i1056" DrawAspect="Content" ObjectID="_1569241794" r:id="rId73"/>
        </w:object>
      </w:r>
    </w:p>
    <w:p w:rsidR="00C04DCF" w:rsidRPr="007C40A6" w:rsidRDefault="00C04DCF" w:rsidP="00604415">
      <w:pPr>
        <w:spacing w:after="0" w:line="240" w:lineRule="auto"/>
        <w:jc w:val="both"/>
        <w:rPr>
          <w:rFonts w:ascii="Arial" w:eastAsia="Calibri" w:hAnsi="Arial" w:cs="Arial"/>
          <w:lang w:val="es-ES_tradnl"/>
        </w:rPr>
      </w:pPr>
    </w:p>
    <w:p w:rsidR="00906133" w:rsidRPr="007C40A6" w:rsidRDefault="00906133" w:rsidP="00604415">
      <w:pPr>
        <w:tabs>
          <w:tab w:val="left" w:pos="284"/>
        </w:tabs>
        <w:spacing w:after="0" w:line="240" w:lineRule="auto"/>
        <w:jc w:val="both"/>
        <w:rPr>
          <w:rFonts w:ascii="Arial" w:hAnsi="Arial" w:cs="Arial"/>
        </w:rPr>
      </w:pPr>
      <w:r w:rsidRPr="007C40A6">
        <w:rPr>
          <w:rFonts w:ascii="Arial" w:hAnsi="Arial" w:cs="Arial"/>
        </w:rPr>
        <w:t xml:space="preserve">Se determina que el pago total que se plasma en el cuadro que antecede, carece de justificación, en incumplimiento a lo establecido en los artículos 51 y 54, fracción III de la Ley de Presupuesto de Egresos, Contabilidad Gubernamental, Gasto Público del Estado de Chihuahua, ya que todos los pagos efectuados con cargo a los presupuestos deben estar justificados, entendiéndose como justificantes los documentos o disposiciones legales que obliguen a hacer un pago. </w:t>
      </w:r>
    </w:p>
    <w:p w:rsidR="009C7A73" w:rsidRPr="007C40A6" w:rsidRDefault="009C7A73" w:rsidP="00604415">
      <w:pPr>
        <w:tabs>
          <w:tab w:val="left" w:pos="284"/>
        </w:tabs>
        <w:spacing w:after="0" w:line="240" w:lineRule="auto"/>
        <w:jc w:val="both"/>
        <w:rPr>
          <w:rFonts w:ascii="Arial" w:hAnsi="Arial" w:cs="Arial"/>
        </w:rPr>
      </w:pPr>
    </w:p>
    <w:p w:rsidR="00906133" w:rsidRPr="007C40A6" w:rsidRDefault="00906133" w:rsidP="00604415">
      <w:pPr>
        <w:spacing w:after="0" w:line="240" w:lineRule="auto"/>
        <w:jc w:val="both"/>
        <w:rPr>
          <w:rFonts w:ascii="Arial" w:hAnsi="Arial" w:cs="Arial"/>
          <w:color w:val="000000"/>
        </w:rPr>
      </w:pPr>
      <w:r w:rsidRPr="007C40A6">
        <w:rPr>
          <w:rFonts w:ascii="Arial" w:hAnsi="Arial" w:cs="Arial"/>
        </w:rPr>
        <w:t xml:space="preserve">Con lo anterior se incumple además la obligación establecida </w:t>
      </w:r>
      <w:r w:rsidRPr="007C40A6">
        <w:rPr>
          <w:rFonts w:ascii="Arial" w:hAnsi="Arial" w:cs="Arial"/>
          <w:color w:val="000000"/>
          <w:lang w:val="es-ES_tradnl"/>
        </w:rPr>
        <w:t xml:space="preserve">al Director Administrativo y de Finanzas le impone el Estatuto Orgánico de la Promotora de la Industria Chihuahuense, específicamente el artículo  17 fracción VII, la cual consiste en </w:t>
      </w:r>
      <w:r w:rsidRPr="007C40A6">
        <w:rPr>
          <w:rFonts w:ascii="Arial" w:hAnsi="Arial" w:cs="Arial"/>
          <w:color w:val="000000"/>
        </w:rPr>
        <w:t>vigilar el cumplimiento de las obligaciones y el ejercicio de los derechos que corresponden a Promotora de la Industria Chihuahuense.</w:t>
      </w:r>
    </w:p>
    <w:p w:rsidR="009C7A73" w:rsidRPr="007C40A6" w:rsidRDefault="009C7A73" w:rsidP="00604415">
      <w:pPr>
        <w:spacing w:after="0" w:line="240" w:lineRule="auto"/>
        <w:jc w:val="both"/>
        <w:rPr>
          <w:rFonts w:ascii="Arial" w:hAnsi="Arial" w:cs="Arial"/>
          <w:color w:val="000000"/>
        </w:rPr>
      </w:pPr>
    </w:p>
    <w:p w:rsidR="00C04DCF" w:rsidRPr="007C40A6" w:rsidRDefault="00C04DCF" w:rsidP="00604415">
      <w:pPr>
        <w:spacing w:after="0" w:line="240" w:lineRule="auto"/>
        <w:jc w:val="both"/>
        <w:rPr>
          <w:rFonts w:ascii="Arial" w:hAnsi="Arial" w:cs="Arial"/>
        </w:rPr>
      </w:pPr>
      <w:r w:rsidRPr="007C40A6">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Junta Municipal de Agua y Saneamiento del municipio de Jiménez,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9C7A73" w:rsidRDefault="009C7A73" w:rsidP="00604415">
      <w:pPr>
        <w:spacing w:after="0" w:line="240" w:lineRule="auto"/>
        <w:jc w:val="both"/>
        <w:rPr>
          <w:rFonts w:ascii="Arial" w:hAnsi="Arial" w:cs="Arial"/>
        </w:rPr>
      </w:pPr>
    </w:p>
    <w:p w:rsidR="001C0A92" w:rsidRDefault="001C0A92" w:rsidP="00604415">
      <w:pPr>
        <w:spacing w:after="0" w:line="240" w:lineRule="auto"/>
        <w:jc w:val="both"/>
        <w:rPr>
          <w:rFonts w:ascii="Arial" w:hAnsi="Arial" w:cs="Arial"/>
        </w:rPr>
      </w:pPr>
    </w:p>
    <w:p w:rsidR="001C0A92" w:rsidRDefault="001C0A92" w:rsidP="00604415">
      <w:pPr>
        <w:spacing w:after="0" w:line="240" w:lineRule="auto"/>
        <w:jc w:val="both"/>
        <w:rPr>
          <w:rFonts w:ascii="Arial" w:hAnsi="Arial" w:cs="Arial"/>
        </w:rPr>
      </w:pPr>
    </w:p>
    <w:p w:rsidR="001C0A92" w:rsidRPr="007C40A6" w:rsidRDefault="001C0A92" w:rsidP="00604415">
      <w:pPr>
        <w:spacing w:after="0" w:line="240" w:lineRule="auto"/>
        <w:jc w:val="both"/>
        <w:rPr>
          <w:rFonts w:ascii="Arial" w:hAnsi="Arial" w:cs="Arial"/>
        </w:rPr>
      </w:pPr>
    </w:p>
    <w:p w:rsidR="0096117F" w:rsidRPr="00935A4B" w:rsidRDefault="0096117F" w:rsidP="0096117F">
      <w:pPr>
        <w:pStyle w:val="Sinespaciado"/>
        <w:contextualSpacing/>
        <w:jc w:val="both"/>
        <w:rPr>
          <w:rFonts w:ascii="Arial" w:hAnsi="Arial" w:cs="Arial"/>
        </w:rPr>
      </w:pPr>
      <w:r w:rsidRPr="00935A4B">
        <w:rPr>
          <w:rFonts w:ascii="Arial" w:hAnsi="Arial" w:cs="Arial"/>
        </w:rPr>
        <w:lastRenderedPageBreak/>
        <w:t>II.I.</w:t>
      </w:r>
      <w:r>
        <w:rPr>
          <w:rFonts w:ascii="Arial" w:hAnsi="Arial" w:cs="Arial"/>
        </w:rPr>
        <w:t>4</w:t>
      </w:r>
      <w:r w:rsidRPr="00935A4B">
        <w:rPr>
          <w:rFonts w:ascii="Arial" w:hAnsi="Arial" w:cs="Arial"/>
        </w:rPr>
        <w:t>. CUENTAS POR COBRAR A CORTO PLAZO</w:t>
      </w:r>
    </w:p>
    <w:p w:rsidR="0096117F" w:rsidRPr="00935A4B" w:rsidRDefault="0096117F" w:rsidP="0096117F">
      <w:pPr>
        <w:pStyle w:val="Sinespaciado"/>
        <w:contextualSpacing/>
        <w:jc w:val="both"/>
        <w:rPr>
          <w:rFonts w:ascii="Arial" w:hAnsi="Arial" w:cs="Arial"/>
        </w:rPr>
      </w:pPr>
    </w:p>
    <w:p w:rsidR="0096117F" w:rsidRPr="00935A4B" w:rsidRDefault="0096117F" w:rsidP="0096117F">
      <w:pPr>
        <w:pStyle w:val="Sinespaciado"/>
        <w:contextualSpacing/>
        <w:jc w:val="both"/>
        <w:rPr>
          <w:rFonts w:ascii="Arial" w:hAnsi="Arial" w:cs="Arial"/>
        </w:rPr>
      </w:pPr>
      <w:r>
        <w:rPr>
          <w:rFonts w:ascii="Arial" w:hAnsi="Arial" w:cs="Arial"/>
        </w:rPr>
        <w:t>Por este concepto se observa lo siguiente:</w:t>
      </w:r>
    </w:p>
    <w:p w:rsidR="0096117F" w:rsidRPr="00935A4B" w:rsidRDefault="0096117F" w:rsidP="0096117F">
      <w:pPr>
        <w:pStyle w:val="Sinespaciado"/>
        <w:contextualSpacing/>
        <w:jc w:val="both"/>
        <w:rPr>
          <w:rFonts w:ascii="Arial" w:hAnsi="Arial" w:cs="Arial"/>
        </w:rPr>
      </w:pPr>
    </w:p>
    <w:bookmarkStart w:id="37" w:name="_MON_1558869380"/>
    <w:bookmarkEnd w:id="37"/>
    <w:p w:rsidR="0096117F" w:rsidRPr="00935A4B" w:rsidRDefault="0096117F" w:rsidP="0096117F">
      <w:pPr>
        <w:pStyle w:val="Sinespaciado"/>
        <w:contextualSpacing/>
        <w:jc w:val="center"/>
        <w:rPr>
          <w:rFonts w:ascii="Arial" w:hAnsi="Arial" w:cs="Arial"/>
        </w:rPr>
      </w:pPr>
      <w:r w:rsidRPr="00935A4B">
        <w:rPr>
          <w:rFonts w:ascii="Arial" w:hAnsi="Arial" w:cs="Arial"/>
        </w:rPr>
        <w:object w:dxaOrig="5169" w:dyaOrig="1143">
          <v:shape id="_x0000_i1057" type="#_x0000_t75" style="width:221.55pt;height:49.05pt" o:ole="">
            <v:imagedata r:id="rId74" o:title=""/>
          </v:shape>
          <o:OLEObject Type="Embed" ProgID="Excel.Sheet.12" ShapeID="_x0000_i1057" DrawAspect="Content" ObjectID="_1569241795" r:id="rId75"/>
        </w:object>
      </w:r>
    </w:p>
    <w:p w:rsidR="0096117F" w:rsidRPr="00266E8F" w:rsidRDefault="0096117F" w:rsidP="0096117F">
      <w:pPr>
        <w:spacing w:line="240" w:lineRule="auto"/>
        <w:contextualSpacing/>
        <w:rPr>
          <w:rFonts w:ascii="Arial" w:hAnsi="Arial" w:cs="Arial"/>
          <w:b/>
        </w:rPr>
      </w:pPr>
      <w:r w:rsidRPr="00266E8F">
        <w:rPr>
          <w:rFonts w:ascii="Arial" w:hAnsi="Arial" w:cs="Arial"/>
          <w:b/>
        </w:rPr>
        <w:t>OBSERVACIÓN II.I.</w:t>
      </w:r>
      <w:r>
        <w:rPr>
          <w:rFonts w:ascii="Arial" w:hAnsi="Arial" w:cs="Arial"/>
          <w:b/>
        </w:rPr>
        <w:t>4</w:t>
      </w:r>
      <w:r w:rsidRPr="00266E8F">
        <w:rPr>
          <w:rFonts w:ascii="Arial" w:hAnsi="Arial" w:cs="Arial"/>
          <w:b/>
        </w:rPr>
        <w:t>.1.</w:t>
      </w:r>
    </w:p>
    <w:p w:rsidR="0096117F" w:rsidRPr="00935A4B" w:rsidRDefault="0096117F" w:rsidP="0096117F">
      <w:pPr>
        <w:spacing w:line="240" w:lineRule="auto"/>
        <w:contextualSpacing/>
        <w:rPr>
          <w:rFonts w:ascii="Arial" w:hAnsi="Arial" w:cs="Arial"/>
        </w:rPr>
      </w:pPr>
    </w:p>
    <w:p w:rsidR="0096117F" w:rsidRDefault="0096117F" w:rsidP="0096117F">
      <w:pPr>
        <w:spacing w:line="240" w:lineRule="auto"/>
        <w:contextualSpacing/>
        <w:jc w:val="both"/>
        <w:rPr>
          <w:rFonts w:ascii="Arial" w:hAnsi="Arial" w:cs="Arial"/>
        </w:rPr>
      </w:pPr>
      <w:r w:rsidRPr="00935A4B">
        <w:rPr>
          <w:rFonts w:ascii="Arial" w:hAnsi="Arial" w:cs="Arial"/>
        </w:rPr>
        <w:t xml:space="preserve">1) </w:t>
      </w:r>
      <w:r>
        <w:rPr>
          <w:rFonts w:ascii="Arial" w:hAnsi="Arial" w:cs="Arial"/>
        </w:rPr>
        <w:t>Este importe corresponde</w:t>
      </w:r>
      <w:r w:rsidRPr="00935A4B">
        <w:rPr>
          <w:rFonts w:ascii="Arial" w:hAnsi="Arial" w:cs="Arial"/>
        </w:rPr>
        <w:t xml:space="preserve"> </w:t>
      </w:r>
      <w:r>
        <w:rPr>
          <w:rFonts w:ascii="Arial" w:hAnsi="Arial" w:cs="Arial"/>
        </w:rPr>
        <w:t>a</w:t>
      </w:r>
      <w:r w:rsidRPr="00935A4B">
        <w:rPr>
          <w:rFonts w:ascii="Arial" w:hAnsi="Arial" w:cs="Arial"/>
        </w:rPr>
        <w:t>l</w:t>
      </w:r>
      <w:r>
        <w:rPr>
          <w:rFonts w:ascii="Arial" w:hAnsi="Arial" w:cs="Arial"/>
        </w:rPr>
        <w:t xml:space="preserve"> adeudo generado</w:t>
      </w:r>
      <w:r w:rsidRPr="00935A4B">
        <w:rPr>
          <w:rFonts w:ascii="Arial" w:hAnsi="Arial" w:cs="Arial"/>
        </w:rPr>
        <w:t xml:space="preserve"> por los conceptos de agua potable, mantenimiento, operación en áreas públicas y vigilancia, observándose que las gestiones que </w:t>
      </w:r>
      <w:r>
        <w:rPr>
          <w:rFonts w:ascii="Arial" w:hAnsi="Arial" w:cs="Arial"/>
        </w:rPr>
        <w:t>se han</w:t>
      </w:r>
      <w:r w:rsidRPr="00935A4B">
        <w:rPr>
          <w:rFonts w:ascii="Arial" w:hAnsi="Arial" w:cs="Arial"/>
        </w:rPr>
        <w:t xml:space="preserve"> realizado para su recuperación han sido deficientes, ya que no han obtenido buenos resultados, teniéndose como único antecedente las notificaciones enviados vía correo </w:t>
      </w:r>
      <w:r>
        <w:rPr>
          <w:rFonts w:ascii="Arial" w:hAnsi="Arial" w:cs="Arial"/>
        </w:rPr>
        <w:t>electrónico</w:t>
      </w:r>
      <w:r w:rsidRPr="00935A4B">
        <w:rPr>
          <w:rFonts w:ascii="Arial" w:hAnsi="Arial" w:cs="Arial"/>
        </w:rPr>
        <w:t>, lo que denota la falta de cumplimiento de la obligación que el artículo 17 fracción I del Estatuto Orgánico de la Promotora de la Industria Chihuahuense que consiente en administrar los recursos financieros del ente.</w:t>
      </w:r>
    </w:p>
    <w:p w:rsidR="000845B7" w:rsidRPr="00935A4B" w:rsidRDefault="000845B7" w:rsidP="0096117F">
      <w:pPr>
        <w:spacing w:line="240" w:lineRule="auto"/>
        <w:contextualSpacing/>
        <w:jc w:val="both"/>
        <w:rPr>
          <w:rFonts w:ascii="Arial" w:hAnsi="Arial" w:cs="Arial"/>
        </w:rPr>
      </w:pPr>
    </w:p>
    <w:p w:rsidR="0096117F" w:rsidRDefault="000845B7" w:rsidP="0096117F">
      <w:pPr>
        <w:spacing w:line="240" w:lineRule="auto"/>
        <w:contextualSpacing/>
        <w:jc w:val="both"/>
        <w:rPr>
          <w:rFonts w:ascii="Arial" w:hAnsi="Arial" w:cs="Arial"/>
          <w:color w:val="000000"/>
        </w:rPr>
      </w:pPr>
      <w:r w:rsidRPr="007C40A6">
        <w:rPr>
          <w:rFonts w:ascii="Arial" w:hAnsi="Arial" w:cs="Arial"/>
        </w:rPr>
        <w:t xml:space="preserve">Con lo anterior se incumple además la obligación establecida </w:t>
      </w:r>
      <w:r w:rsidRPr="007C40A6">
        <w:rPr>
          <w:rFonts w:ascii="Arial" w:hAnsi="Arial" w:cs="Arial"/>
          <w:color w:val="000000"/>
          <w:lang w:val="es-ES_tradnl"/>
        </w:rPr>
        <w:t xml:space="preserve">al Director Administrativo y de Finanzas le impone el Estatuto Orgánico de la Promotora de la Industria Chihuahuense, específicamente el artículo  17 fracción VII, la cual consiste en </w:t>
      </w:r>
      <w:r w:rsidRPr="007C40A6">
        <w:rPr>
          <w:rFonts w:ascii="Arial" w:hAnsi="Arial" w:cs="Arial"/>
          <w:color w:val="000000"/>
        </w:rPr>
        <w:t>vigilar el cumplimiento de las obligaciones y el ejercicio de los derechos que corresponden a Promotora de la Industria Chihuahuense.</w:t>
      </w:r>
    </w:p>
    <w:p w:rsidR="000845B7" w:rsidRPr="00935A4B" w:rsidRDefault="000845B7" w:rsidP="0096117F">
      <w:pPr>
        <w:spacing w:line="240" w:lineRule="auto"/>
        <w:contextualSpacing/>
        <w:jc w:val="both"/>
        <w:rPr>
          <w:rFonts w:ascii="Arial" w:hAnsi="Arial" w:cs="Arial"/>
        </w:rPr>
      </w:pPr>
    </w:p>
    <w:p w:rsidR="0096117F" w:rsidRPr="00935A4B" w:rsidRDefault="0096117F" w:rsidP="0096117F">
      <w:pPr>
        <w:spacing w:line="240" w:lineRule="auto"/>
        <w:contextualSpacing/>
        <w:jc w:val="both"/>
        <w:rPr>
          <w:rFonts w:ascii="Arial" w:hAnsi="Arial" w:cs="Arial"/>
        </w:rPr>
      </w:pPr>
      <w:r w:rsidRPr="00935A4B">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al ente fiscalizable, incumpliendo con los principios de legalidad, honradez, lealtad, imparcialidad y eficiencia que deben observar en el desempeño de su empleo, cargo o comisión, con independencia de su deberes y derechos laborales, actualizando, en su c</w:t>
      </w:r>
      <w:r>
        <w:rPr>
          <w:rFonts w:ascii="Arial" w:hAnsi="Arial" w:cs="Arial"/>
        </w:rPr>
        <w:t>aso, las hipótesis previstas en</w:t>
      </w:r>
      <w:r w:rsidRPr="00935A4B">
        <w:rPr>
          <w:rFonts w:ascii="Arial" w:hAnsi="Arial" w:cs="Arial"/>
        </w:rPr>
        <w:t xml:space="preserve"> las fracciones I, II, III, XVIII y XXXIX del artículo 23 de la Ley de Responsabilidades de los Servidores Públicos del Estado de Chihuahua y en su caso constituir responsabilidades de carácter penal o civil según lo determine la autoridad competente.</w:t>
      </w:r>
    </w:p>
    <w:p w:rsidR="00A55BD1" w:rsidRPr="007C40A6" w:rsidRDefault="00A55BD1" w:rsidP="00604415">
      <w:pPr>
        <w:spacing w:after="0" w:line="240" w:lineRule="auto"/>
        <w:jc w:val="both"/>
        <w:rPr>
          <w:rFonts w:ascii="Arial" w:hAnsi="Arial" w:cs="Arial"/>
        </w:rPr>
      </w:pPr>
    </w:p>
    <w:p w:rsidR="00906133" w:rsidRPr="007C40A6" w:rsidRDefault="00AF723A" w:rsidP="00604415">
      <w:pPr>
        <w:tabs>
          <w:tab w:val="left" w:pos="283"/>
        </w:tabs>
        <w:spacing w:after="0" w:line="240" w:lineRule="auto"/>
        <w:contextualSpacing/>
        <w:jc w:val="both"/>
        <w:rPr>
          <w:rFonts w:ascii="Arial" w:eastAsia="Calibri" w:hAnsi="Arial" w:cs="Arial"/>
          <w:color w:val="000000"/>
        </w:rPr>
      </w:pPr>
      <w:r w:rsidRPr="007C40A6">
        <w:rPr>
          <w:rFonts w:ascii="Arial" w:eastAsia="Calibri" w:hAnsi="Arial" w:cs="Arial"/>
          <w:color w:val="000000"/>
        </w:rPr>
        <w:t xml:space="preserve">III. </w:t>
      </w:r>
      <w:r w:rsidR="009C7A73" w:rsidRPr="007C40A6">
        <w:rPr>
          <w:rFonts w:ascii="Arial" w:eastAsia="Calibri" w:hAnsi="Arial" w:cs="Arial"/>
          <w:color w:val="000000"/>
        </w:rPr>
        <w:t>AUDITORÍAS EXTERNAS</w:t>
      </w:r>
      <w:r w:rsidR="00906133" w:rsidRPr="007C40A6">
        <w:rPr>
          <w:rFonts w:ascii="Arial" w:eastAsia="Calibri" w:hAnsi="Arial" w:cs="Arial"/>
          <w:color w:val="000000"/>
        </w:rPr>
        <w:t xml:space="preserve"> </w:t>
      </w:r>
    </w:p>
    <w:p w:rsidR="00906133" w:rsidRPr="007C40A6" w:rsidRDefault="00906133" w:rsidP="00604415">
      <w:pPr>
        <w:tabs>
          <w:tab w:val="left" w:pos="283"/>
        </w:tabs>
        <w:spacing w:after="0" w:line="240" w:lineRule="auto"/>
        <w:contextualSpacing/>
        <w:jc w:val="both"/>
        <w:rPr>
          <w:rFonts w:ascii="Arial" w:eastAsia="Calibri" w:hAnsi="Arial" w:cs="Arial"/>
          <w:color w:val="000000"/>
        </w:rPr>
      </w:pPr>
    </w:p>
    <w:p w:rsidR="00906133" w:rsidRPr="007C40A6" w:rsidRDefault="00906133" w:rsidP="00604415">
      <w:pPr>
        <w:tabs>
          <w:tab w:val="left" w:pos="283"/>
        </w:tabs>
        <w:spacing w:after="0" w:line="240" w:lineRule="auto"/>
        <w:contextualSpacing/>
        <w:jc w:val="both"/>
        <w:rPr>
          <w:rFonts w:ascii="Arial" w:eastAsia="Calibri" w:hAnsi="Arial" w:cs="Arial"/>
          <w:color w:val="000000"/>
        </w:rPr>
      </w:pPr>
      <w:r w:rsidRPr="007C40A6">
        <w:rPr>
          <w:rFonts w:ascii="Arial" w:eastAsia="Calibri" w:hAnsi="Arial" w:cs="Arial"/>
          <w:color w:val="000000"/>
        </w:rPr>
        <w:t>III.1.</w:t>
      </w:r>
      <w:r w:rsidR="009C7A73" w:rsidRPr="007C40A6">
        <w:rPr>
          <w:rFonts w:ascii="Arial" w:eastAsia="Calibri" w:hAnsi="Arial" w:cs="Arial"/>
          <w:color w:val="000000"/>
        </w:rPr>
        <w:t xml:space="preserve"> </w:t>
      </w:r>
      <w:r w:rsidRPr="007C40A6">
        <w:rPr>
          <w:rFonts w:ascii="Arial" w:eastAsia="Calibri" w:hAnsi="Arial" w:cs="Arial"/>
          <w:color w:val="000000"/>
        </w:rPr>
        <w:t>DESPACHO CONTABLE</w:t>
      </w:r>
      <w:r w:rsidR="00AF723A" w:rsidRPr="007C40A6">
        <w:rPr>
          <w:rFonts w:ascii="Arial" w:eastAsia="Calibri" w:hAnsi="Arial" w:cs="Arial"/>
          <w:color w:val="000000"/>
        </w:rPr>
        <w:t xml:space="preserve"> </w:t>
      </w:r>
    </w:p>
    <w:p w:rsidR="00AF723A" w:rsidRPr="007C40A6" w:rsidRDefault="00AF723A" w:rsidP="00604415">
      <w:pPr>
        <w:tabs>
          <w:tab w:val="left" w:pos="283"/>
        </w:tabs>
        <w:spacing w:after="0" w:line="240" w:lineRule="auto"/>
        <w:contextualSpacing/>
        <w:jc w:val="both"/>
        <w:rPr>
          <w:rFonts w:ascii="Arial" w:eastAsia="Calibri" w:hAnsi="Arial" w:cs="Arial"/>
          <w:color w:val="000000"/>
        </w:rPr>
      </w:pPr>
    </w:p>
    <w:p w:rsidR="00906133" w:rsidRPr="007C40A6" w:rsidRDefault="00906133" w:rsidP="00604415">
      <w:pPr>
        <w:spacing w:after="0" w:line="240" w:lineRule="auto"/>
        <w:jc w:val="both"/>
        <w:rPr>
          <w:rFonts w:ascii="Arial" w:eastAsia="Times New Roman" w:hAnsi="Arial" w:cs="Arial"/>
          <w:color w:val="000000"/>
          <w:lang w:eastAsia="es-MX"/>
        </w:rPr>
      </w:pPr>
      <w:r w:rsidRPr="007C40A6">
        <w:rPr>
          <w:rFonts w:ascii="Arial" w:eastAsia="Calibri" w:hAnsi="Arial" w:cs="Arial"/>
          <w:color w:val="000000"/>
        </w:rPr>
        <w:t xml:space="preserve">El despacho </w:t>
      </w:r>
      <w:r w:rsidRPr="007C40A6">
        <w:rPr>
          <w:rFonts w:ascii="Arial" w:hAnsi="Arial" w:cs="Arial"/>
        </w:rPr>
        <w:t xml:space="preserve">Ruíz Terrazas y Compañía, S.C. </w:t>
      </w:r>
      <w:r w:rsidRPr="007C40A6">
        <w:rPr>
          <w:rFonts w:ascii="Arial" w:eastAsia="Calibri" w:hAnsi="Arial" w:cs="Arial"/>
          <w:color w:val="000000"/>
        </w:rPr>
        <w:t xml:space="preserve">no presentó observaciones relevantes para la integración de este informe, </w:t>
      </w:r>
      <w:r w:rsidRPr="007C40A6">
        <w:rPr>
          <w:rFonts w:ascii="Arial" w:hAnsi="Arial" w:cs="Arial"/>
        </w:rPr>
        <w:t xml:space="preserve">consistente en la práctica de una auditoría a los estados financieros del ejercicio del 2016, según contrato de prestación de servicios profesionales N° 27/2016 de fecha 19 de febrero 2016 por un importe de $208,520.00 sin incluir el </w:t>
      </w:r>
      <w:r w:rsidR="009C7A73" w:rsidRPr="007C40A6">
        <w:rPr>
          <w:rFonts w:ascii="Arial" w:hAnsi="Arial" w:cs="Arial"/>
        </w:rPr>
        <w:t>Impuesto al V</w:t>
      </w:r>
      <w:r w:rsidRPr="007C40A6">
        <w:rPr>
          <w:rFonts w:ascii="Arial" w:hAnsi="Arial" w:cs="Arial"/>
        </w:rPr>
        <w:t xml:space="preserve">alor </w:t>
      </w:r>
      <w:r w:rsidR="009C7A73" w:rsidRPr="007C40A6">
        <w:rPr>
          <w:rFonts w:ascii="Arial" w:hAnsi="Arial" w:cs="Arial"/>
        </w:rPr>
        <w:t>A</w:t>
      </w:r>
      <w:r w:rsidRPr="007C40A6">
        <w:rPr>
          <w:rFonts w:ascii="Arial" w:hAnsi="Arial" w:cs="Arial"/>
        </w:rPr>
        <w:t>gregado.</w:t>
      </w:r>
    </w:p>
    <w:p w:rsidR="00906133" w:rsidRPr="007C40A6" w:rsidRDefault="00906133" w:rsidP="00604415">
      <w:pPr>
        <w:tabs>
          <w:tab w:val="left" w:pos="283"/>
        </w:tabs>
        <w:spacing w:after="0" w:line="240" w:lineRule="auto"/>
        <w:contextualSpacing/>
        <w:jc w:val="both"/>
        <w:rPr>
          <w:rFonts w:ascii="Arial" w:eastAsia="Calibri" w:hAnsi="Arial" w:cs="Arial"/>
          <w:color w:val="000000"/>
        </w:rPr>
      </w:pPr>
    </w:p>
    <w:p w:rsidR="00906133" w:rsidRPr="007C40A6" w:rsidRDefault="009C7A73" w:rsidP="00604415">
      <w:pPr>
        <w:tabs>
          <w:tab w:val="left" w:pos="283"/>
        </w:tabs>
        <w:spacing w:after="0" w:line="240" w:lineRule="auto"/>
        <w:contextualSpacing/>
        <w:jc w:val="both"/>
        <w:rPr>
          <w:rFonts w:ascii="Arial" w:eastAsia="Calibri" w:hAnsi="Arial" w:cs="Arial"/>
          <w:color w:val="000000"/>
        </w:rPr>
      </w:pPr>
      <w:r w:rsidRPr="007C40A6">
        <w:rPr>
          <w:rFonts w:ascii="Arial" w:eastAsia="Calibri" w:hAnsi="Arial" w:cs="Arial"/>
          <w:color w:val="000000"/>
        </w:rPr>
        <w:t xml:space="preserve">III.2. </w:t>
      </w:r>
      <w:r w:rsidR="00906133" w:rsidRPr="007C40A6">
        <w:rPr>
          <w:rFonts w:ascii="Arial" w:eastAsia="Calibri" w:hAnsi="Arial" w:cs="Arial"/>
          <w:color w:val="000000"/>
        </w:rPr>
        <w:t>COMISARIO</w:t>
      </w:r>
    </w:p>
    <w:p w:rsidR="00906133" w:rsidRPr="007C40A6" w:rsidRDefault="00906133" w:rsidP="00604415">
      <w:pPr>
        <w:tabs>
          <w:tab w:val="left" w:pos="283"/>
        </w:tabs>
        <w:spacing w:after="0" w:line="240" w:lineRule="auto"/>
        <w:contextualSpacing/>
        <w:jc w:val="both"/>
        <w:rPr>
          <w:rFonts w:ascii="Arial" w:eastAsia="Calibri" w:hAnsi="Arial" w:cs="Arial"/>
          <w:color w:val="000000"/>
        </w:rPr>
      </w:pPr>
    </w:p>
    <w:p w:rsidR="00906133" w:rsidRPr="007C40A6" w:rsidRDefault="00906133" w:rsidP="00604415">
      <w:pPr>
        <w:tabs>
          <w:tab w:val="left" w:pos="283"/>
        </w:tabs>
        <w:spacing w:after="0" w:line="240" w:lineRule="auto"/>
        <w:contextualSpacing/>
        <w:jc w:val="both"/>
        <w:rPr>
          <w:rFonts w:ascii="Arial" w:eastAsia="Calibri" w:hAnsi="Arial" w:cs="Arial"/>
        </w:rPr>
      </w:pPr>
      <w:r w:rsidRPr="007C40A6">
        <w:rPr>
          <w:rFonts w:ascii="Arial" w:eastAsia="Calibri" w:hAnsi="Arial" w:cs="Arial"/>
          <w:color w:val="000000"/>
        </w:rPr>
        <w:t xml:space="preserve">El Comisario de la Promotora de la Industria Chihuahuense, realizó informes mensuales sin observaciones relevantes para la integración de este informe, según contrato de prestación de servicios profesionales </w:t>
      </w:r>
      <w:r w:rsidR="006D51D2">
        <w:rPr>
          <w:rFonts w:ascii="Arial" w:hAnsi="Arial" w:cs="Arial"/>
        </w:rPr>
        <w:t>C.P.S.-017-2016-P de fecha 1</w:t>
      </w:r>
      <w:r w:rsidRPr="007C40A6">
        <w:rPr>
          <w:rFonts w:ascii="Arial" w:hAnsi="Arial" w:cs="Arial"/>
        </w:rPr>
        <w:t xml:space="preserve"> de enero de 2016 por un importe de $96,000.00 sin incluir el Impuesto al </w:t>
      </w:r>
      <w:r w:rsidR="009C7A73" w:rsidRPr="007C40A6">
        <w:rPr>
          <w:rFonts w:ascii="Arial" w:hAnsi="Arial" w:cs="Arial"/>
        </w:rPr>
        <w:t>V</w:t>
      </w:r>
      <w:r w:rsidRPr="007C40A6">
        <w:rPr>
          <w:rFonts w:ascii="Arial" w:hAnsi="Arial" w:cs="Arial"/>
        </w:rPr>
        <w:t xml:space="preserve">alor </w:t>
      </w:r>
      <w:r w:rsidR="009C7A73" w:rsidRPr="007C40A6">
        <w:rPr>
          <w:rFonts w:ascii="Arial" w:hAnsi="Arial" w:cs="Arial"/>
        </w:rPr>
        <w:t>A</w:t>
      </w:r>
      <w:r w:rsidRPr="007C40A6">
        <w:rPr>
          <w:rFonts w:ascii="Arial" w:hAnsi="Arial" w:cs="Arial"/>
        </w:rPr>
        <w:t>gregado</w:t>
      </w:r>
      <w:r w:rsidRPr="007C40A6">
        <w:rPr>
          <w:rFonts w:ascii="Arial" w:eastAsia="Calibri" w:hAnsi="Arial" w:cs="Arial"/>
        </w:rPr>
        <w:t xml:space="preserve"> </w:t>
      </w:r>
    </w:p>
    <w:p w:rsidR="00E10D7A" w:rsidRDefault="00E10D7A" w:rsidP="00604415">
      <w:pPr>
        <w:spacing w:after="0" w:line="240" w:lineRule="auto"/>
        <w:jc w:val="both"/>
        <w:rPr>
          <w:rFonts w:ascii="Arial" w:eastAsia="Calibri" w:hAnsi="Arial" w:cs="Arial"/>
        </w:rPr>
      </w:pPr>
    </w:p>
    <w:p w:rsidR="001C0A92" w:rsidRDefault="001C0A92" w:rsidP="00604415">
      <w:pPr>
        <w:spacing w:after="0" w:line="240" w:lineRule="auto"/>
        <w:jc w:val="both"/>
        <w:rPr>
          <w:rFonts w:ascii="Arial" w:eastAsia="Calibri" w:hAnsi="Arial" w:cs="Arial"/>
        </w:rPr>
      </w:pPr>
    </w:p>
    <w:p w:rsidR="001C0A92" w:rsidRDefault="001C0A92" w:rsidP="00604415">
      <w:pPr>
        <w:spacing w:after="0" w:line="240" w:lineRule="auto"/>
        <w:jc w:val="both"/>
        <w:rPr>
          <w:rFonts w:ascii="Arial" w:eastAsia="Calibri" w:hAnsi="Arial" w:cs="Arial"/>
        </w:rPr>
      </w:pPr>
    </w:p>
    <w:p w:rsidR="001C0A92" w:rsidRDefault="001C0A92" w:rsidP="00604415">
      <w:pPr>
        <w:spacing w:after="0" w:line="240" w:lineRule="auto"/>
        <w:jc w:val="both"/>
        <w:rPr>
          <w:rFonts w:ascii="Arial" w:eastAsia="Calibri" w:hAnsi="Arial" w:cs="Arial"/>
        </w:rPr>
      </w:pPr>
    </w:p>
    <w:p w:rsidR="001C0A92" w:rsidRPr="007C40A6" w:rsidRDefault="001C0A92" w:rsidP="00604415">
      <w:pPr>
        <w:spacing w:after="0" w:line="240" w:lineRule="auto"/>
        <w:jc w:val="both"/>
        <w:rPr>
          <w:rFonts w:ascii="Arial" w:eastAsia="Calibri" w:hAnsi="Arial" w:cs="Arial"/>
        </w:rPr>
      </w:pPr>
    </w:p>
    <w:p w:rsidR="00906133" w:rsidRPr="007C40A6" w:rsidRDefault="00906133" w:rsidP="00604415">
      <w:pPr>
        <w:spacing w:after="0" w:line="240" w:lineRule="auto"/>
        <w:jc w:val="both"/>
        <w:rPr>
          <w:rFonts w:ascii="Arial" w:eastAsia="Calibri" w:hAnsi="Arial" w:cs="Arial"/>
        </w:rPr>
      </w:pPr>
      <w:r w:rsidRPr="007C40A6">
        <w:rPr>
          <w:rFonts w:ascii="Arial" w:eastAsia="Calibri" w:hAnsi="Arial" w:cs="Arial"/>
          <w:lang w:val="es-ES"/>
        </w:rPr>
        <w:lastRenderedPageBreak/>
        <w:t xml:space="preserve">IV. </w:t>
      </w:r>
      <w:r w:rsidRPr="007C40A6">
        <w:rPr>
          <w:rFonts w:ascii="Arial" w:eastAsia="Calibri" w:hAnsi="Arial" w:cs="Arial"/>
        </w:rPr>
        <w:t>DIRECTORIO DE FUNCIONARIOS</w:t>
      </w:r>
    </w:p>
    <w:p w:rsidR="00E10D7A" w:rsidRPr="007C40A6" w:rsidRDefault="00E10D7A" w:rsidP="00604415">
      <w:pPr>
        <w:spacing w:after="0" w:line="240" w:lineRule="auto"/>
        <w:jc w:val="both"/>
        <w:rPr>
          <w:rFonts w:ascii="Arial" w:eastAsia="Calibri" w:hAnsi="Arial" w:cs="Arial"/>
        </w:rPr>
      </w:pPr>
    </w:p>
    <w:bookmarkStart w:id="38" w:name="_MON_1556450676"/>
    <w:bookmarkEnd w:id="38"/>
    <w:p w:rsidR="00906133" w:rsidRPr="007C40A6" w:rsidRDefault="0096117F" w:rsidP="009C7A73">
      <w:pPr>
        <w:spacing w:after="0" w:line="240" w:lineRule="auto"/>
        <w:jc w:val="center"/>
        <w:rPr>
          <w:rFonts w:ascii="Arial" w:eastAsia="Calibri" w:hAnsi="Arial" w:cs="Arial"/>
        </w:rPr>
      </w:pPr>
      <w:r w:rsidRPr="007C40A6">
        <w:rPr>
          <w:rFonts w:ascii="Arial" w:eastAsia="Calibri" w:hAnsi="Arial" w:cs="Arial"/>
        </w:rPr>
        <w:object w:dxaOrig="8984" w:dyaOrig="2229">
          <v:shape id="_x0000_i1058" type="#_x0000_t75" style="width:345.75pt;height:102.05pt" o:ole="">
            <v:imagedata r:id="rId76" o:title=""/>
          </v:shape>
          <o:OLEObject Type="Embed" ProgID="Excel.Sheet.12" ShapeID="_x0000_i1058" DrawAspect="Content" ObjectID="_1569241796" r:id="rId77"/>
        </w:object>
      </w:r>
    </w:p>
    <w:sectPr w:rsidR="00906133" w:rsidRPr="007C40A6" w:rsidSect="00613E41">
      <w:footerReference w:type="default" r:id="rId78"/>
      <w:pgSz w:w="12240" w:h="15840"/>
      <w:pgMar w:top="1418" w:right="1134" w:bottom="1418" w:left="1134"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6E0288" w15:done="0"/>
  <w15:commentEx w15:paraId="639C00A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76E" w:rsidRDefault="006D676E" w:rsidP="00467FA9">
      <w:pPr>
        <w:spacing w:after="0" w:line="240" w:lineRule="auto"/>
      </w:pPr>
      <w:r>
        <w:separator/>
      </w:r>
    </w:p>
  </w:endnote>
  <w:endnote w:type="continuationSeparator" w:id="0">
    <w:p w:rsidR="006D676E" w:rsidRDefault="006D676E" w:rsidP="00467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35 Light">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LT Std 45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84054997"/>
      <w:docPartObj>
        <w:docPartGallery w:val="Page Numbers (Bottom of Page)"/>
        <w:docPartUnique/>
      </w:docPartObj>
    </w:sdtPr>
    <w:sdtEndPr>
      <w:rPr>
        <w:sz w:val="24"/>
      </w:rPr>
    </w:sdtEndPr>
    <w:sdtContent>
      <w:p w:rsidR="00117710" w:rsidRPr="007C40A6" w:rsidRDefault="00117710" w:rsidP="00673A34">
        <w:pPr>
          <w:spacing w:after="0" w:line="240" w:lineRule="auto"/>
          <w:jc w:val="center"/>
          <w:rPr>
            <w:rFonts w:ascii="Arial" w:eastAsia="Calibri" w:hAnsi="Arial" w:cs="Arial"/>
            <w:sz w:val="16"/>
            <w:szCs w:val="16"/>
            <w:lang w:val="es-ES"/>
          </w:rPr>
        </w:pPr>
        <w:r w:rsidRPr="007C40A6">
          <w:rPr>
            <w:rFonts w:ascii="Arial" w:hAnsi="Arial" w:cs="Arial"/>
            <w:sz w:val="15"/>
            <w:szCs w:val="15"/>
          </w:rPr>
          <w:t>“Este documento contiene información clasificada como reservada, por acuerdo del Comité de Transparencia de la Auditoría Superior del Estado”.</w:t>
        </w:r>
      </w:p>
      <w:p w:rsidR="00117710" w:rsidRPr="007C40A6" w:rsidRDefault="00117710" w:rsidP="00673A34">
        <w:pPr>
          <w:pBdr>
            <w:top w:val="thinThickSmallGap" w:sz="24" w:space="0" w:color="622423"/>
          </w:pBdr>
          <w:tabs>
            <w:tab w:val="center" w:pos="4419"/>
            <w:tab w:val="right" w:pos="8838"/>
            <w:tab w:val="right" w:pos="9972"/>
          </w:tabs>
          <w:spacing w:after="0" w:line="240" w:lineRule="auto"/>
          <w:rPr>
            <w:rFonts w:ascii="Arial" w:eastAsia="Calibri" w:hAnsi="Arial" w:cs="Arial"/>
            <w:sz w:val="18"/>
            <w:szCs w:val="18"/>
          </w:rPr>
        </w:pPr>
        <w:r w:rsidRPr="007C40A6">
          <w:rPr>
            <w:rFonts w:ascii="Arial" w:eastAsia="Calibri" w:hAnsi="Arial" w:cs="Arial"/>
            <w:sz w:val="18"/>
            <w:szCs w:val="18"/>
          </w:rPr>
          <w:t xml:space="preserve">Promotora de la Industria Chihuahuense                                                                               </w:t>
        </w:r>
        <w:r w:rsidRPr="007C40A6">
          <w:rPr>
            <w:rFonts w:ascii="Arial" w:eastAsia="Calibri" w:hAnsi="Arial" w:cs="Arial"/>
            <w:sz w:val="18"/>
            <w:szCs w:val="18"/>
          </w:rPr>
          <w:tab/>
        </w:r>
        <w:r w:rsidRPr="007C40A6">
          <w:rPr>
            <w:rFonts w:ascii="Arial" w:eastAsia="Calibri" w:hAnsi="Arial" w:cs="Arial"/>
            <w:sz w:val="18"/>
            <w:szCs w:val="18"/>
          </w:rPr>
          <w:tab/>
          <w:t xml:space="preserve">Página </w:t>
        </w:r>
        <w:r w:rsidR="008F169C" w:rsidRPr="007C40A6">
          <w:rPr>
            <w:rFonts w:ascii="Arial" w:eastAsia="Calibri" w:hAnsi="Arial" w:cs="Arial"/>
            <w:sz w:val="18"/>
            <w:szCs w:val="18"/>
          </w:rPr>
          <w:fldChar w:fldCharType="begin"/>
        </w:r>
        <w:r w:rsidRPr="007C40A6">
          <w:rPr>
            <w:rFonts w:ascii="Arial" w:eastAsia="Calibri" w:hAnsi="Arial" w:cs="Arial"/>
            <w:sz w:val="18"/>
            <w:szCs w:val="18"/>
          </w:rPr>
          <w:instrText xml:space="preserve"> PAGE   \* MERGEFORMAT </w:instrText>
        </w:r>
        <w:r w:rsidR="008F169C" w:rsidRPr="007C40A6">
          <w:rPr>
            <w:rFonts w:ascii="Arial" w:eastAsia="Calibri" w:hAnsi="Arial" w:cs="Arial"/>
            <w:sz w:val="18"/>
            <w:szCs w:val="18"/>
          </w:rPr>
          <w:fldChar w:fldCharType="separate"/>
        </w:r>
        <w:r w:rsidR="002E320B">
          <w:rPr>
            <w:rFonts w:ascii="Arial" w:eastAsia="Calibri" w:hAnsi="Arial" w:cs="Arial"/>
            <w:noProof/>
            <w:sz w:val="18"/>
            <w:szCs w:val="18"/>
          </w:rPr>
          <w:t>25</w:t>
        </w:r>
        <w:r w:rsidR="008F169C" w:rsidRPr="007C40A6">
          <w:rPr>
            <w:rFonts w:ascii="Arial" w:eastAsia="Calibri" w:hAnsi="Arial" w:cs="Arial"/>
            <w:sz w:val="18"/>
            <w:szCs w:val="18"/>
          </w:rPr>
          <w:fldChar w:fldCharType="end"/>
        </w:r>
      </w:p>
      <w:p w:rsidR="00117710" w:rsidRPr="007C40A6" w:rsidRDefault="00117710" w:rsidP="00673A34">
        <w:pPr>
          <w:tabs>
            <w:tab w:val="center" w:pos="4252"/>
            <w:tab w:val="right" w:pos="8504"/>
          </w:tabs>
          <w:spacing w:after="0" w:line="240" w:lineRule="auto"/>
          <w:rPr>
            <w:rFonts w:ascii="Arial" w:eastAsia="Calibri" w:hAnsi="Arial" w:cs="Arial"/>
            <w:sz w:val="20"/>
          </w:rPr>
        </w:pPr>
        <w:r w:rsidRPr="007C40A6">
          <w:rPr>
            <w:rFonts w:ascii="Arial" w:eastAsia="Calibri" w:hAnsi="Arial" w:cs="Arial"/>
            <w:sz w:val="18"/>
            <w:szCs w:val="18"/>
          </w:rPr>
          <w:t>Código: 1.001.0002.015/2016</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76E" w:rsidRDefault="006D676E" w:rsidP="00467FA9">
      <w:pPr>
        <w:spacing w:after="0" w:line="240" w:lineRule="auto"/>
      </w:pPr>
      <w:r>
        <w:separator/>
      </w:r>
    </w:p>
  </w:footnote>
  <w:footnote w:type="continuationSeparator" w:id="0">
    <w:p w:rsidR="006D676E" w:rsidRDefault="006D676E" w:rsidP="00467F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56D"/>
    <w:multiLevelType w:val="hybridMultilevel"/>
    <w:tmpl w:val="D3D894F8"/>
    <w:lvl w:ilvl="0" w:tplc="8CEEF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A420424"/>
    <w:multiLevelType w:val="hybridMultilevel"/>
    <w:tmpl w:val="3612AA3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2E246A"/>
    <w:rsid w:val="00006025"/>
    <w:rsid w:val="00072FE8"/>
    <w:rsid w:val="000845B7"/>
    <w:rsid w:val="000A1EAA"/>
    <w:rsid w:val="000D3FF9"/>
    <w:rsid w:val="000F3486"/>
    <w:rsid w:val="000F58C1"/>
    <w:rsid w:val="00115A88"/>
    <w:rsid w:val="0011653C"/>
    <w:rsid w:val="00117710"/>
    <w:rsid w:val="00124D18"/>
    <w:rsid w:val="00130832"/>
    <w:rsid w:val="001518AC"/>
    <w:rsid w:val="001535B4"/>
    <w:rsid w:val="00155954"/>
    <w:rsid w:val="0017050C"/>
    <w:rsid w:val="0018334A"/>
    <w:rsid w:val="00192AF3"/>
    <w:rsid w:val="001A63CA"/>
    <w:rsid w:val="001C0A92"/>
    <w:rsid w:val="00202FF0"/>
    <w:rsid w:val="00222789"/>
    <w:rsid w:val="002275F3"/>
    <w:rsid w:val="00263A3E"/>
    <w:rsid w:val="00287D83"/>
    <w:rsid w:val="00295BAA"/>
    <w:rsid w:val="002D0A09"/>
    <w:rsid w:val="002E246A"/>
    <w:rsid w:val="002E320B"/>
    <w:rsid w:val="002F2668"/>
    <w:rsid w:val="00317169"/>
    <w:rsid w:val="003314C1"/>
    <w:rsid w:val="00337B5E"/>
    <w:rsid w:val="003540F9"/>
    <w:rsid w:val="00362FA4"/>
    <w:rsid w:val="00387752"/>
    <w:rsid w:val="003E76A6"/>
    <w:rsid w:val="00413E4F"/>
    <w:rsid w:val="0042252B"/>
    <w:rsid w:val="00425517"/>
    <w:rsid w:val="00455CC3"/>
    <w:rsid w:val="00467FA9"/>
    <w:rsid w:val="004A7248"/>
    <w:rsid w:val="004B573D"/>
    <w:rsid w:val="004C4BD5"/>
    <w:rsid w:val="0058673C"/>
    <w:rsid w:val="00602172"/>
    <w:rsid w:val="00604415"/>
    <w:rsid w:val="00613E41"/>
    <w:rsid w:val="00615C1B"/>
    <w:rsid w:val="00623664"/>
    <w:rsid w:val="00647173"/>
    <w:rsid w:val="00647E38"/>
    <w:rsid w:val="00654C0A"/>
    <w:rsid w:val="00655CE2"/>
    <w:rsid w:val="00664837"/>
    <w:rsid w:val="00673A34"/>
    <w:rsid w:val="00677D8A"/>
    <w:rsid w:val="006C3B35"/>
    <w:rsid w:val="006D51D2"/>
    <w:rsid w:val="006D676E"/>
    <w:rsid w:val="006E0ACD"/>
    <w:rsid w:val="006F7EAB"/>
    <w:rsid w:val="00797E15"/>
    <w:rsid w:val="007C40A6"/>
    <w:rsid w:val="007C49DA"/>
    <w:rsid w:val="007D4D59"/>
    <w:rsid w:val="00806A88"/>
    <w:rsid w:val="00817F89"/>
    <w:rsid w:val="00833E2F"/>
    <w:rsid w:val="008655EB"/>
    <w:rsid w:val="00873B54"/>
    <w:rsid w:val="008916C8"/>
    <w:rsid w:val="00896A2C"/>
    <w:rsid w:val="008B1964"/>
    <w:rsid w:val="008E0B67"/>
    <w:rsid w:val="008F169C"/>
    <w:rsid w:val="009037AA"/>
    <w:rsid w:val="00906133"/>
    <w:rsid w:val="00906D3A"/>
    <w:rsid w:val="00911AA1"/>
    <w:rsid w:val="009136E5"/>
    <w:rsid w:val="00944E4A"/>
    <w:rsid w:val="00954063"/>
    <w:rsid w:val="0096117F"/>
    <w:rsid w:val="009B7554"/>
    <w:rsid w:val="009C7A73"/>
    <w:rsid w:val="009D13DA"/>
    <w:rsid w:val="00A01FE2"/>
    <w:rsid w:val="00A25086"/>
    <w:rsid w:val="00A55BD1"/>
    <w:rsid w:val="00A7571D"/>
    <w:rsid w:val="00A95908"/>
    <w:rsid w:val="00AB0EB1"/>
    <w:rsid w:val="00AE318B"/>
    <w:rsid w:val="00AF723A"/>
    <w:rsid w:val="00AF787B"/>
    <w:rsid w:val="00B337AC"/>
    <w:rsid w:val="00B57FE0"/>
    <w:rsid w:val="00BA0E47"/>
    <w:rsid w:val="00BA3F48"/>
    <w:rsid w:val="00BA4D9C"/>
    <w:rsid w:val="00BC78C9"/>
    <w:rsid w:val="00C00B9B"/>
    <w:rsid w:val="00C04DCF"/>
    <w:rsid w:val="00C25098"/>
    <w:rsid w:val="00C32CE8"/>
    <w:rsid w:val="00C37C69"/>
    <w:rsid w:val="00C41BA2"/>
    <w:rsid w:val="00C61BDB"/>
    <w:rsid w:val="00C73D30"/>
    <w:rsid w:val="00CA205D"/>
    <w:rsid w:val="00CA7A85"/>
    <w:rsid w:val="00CD3D7F"/>
    <w:rsid w:val="00CD544E"/>
    <w:rsid w:val="00CD67D8"/>
    <w:rsid w:val="00CE1D6A"/>
    <w:rsid w:val="00CE2D17"/>
    <w:rsid w:val="00D12BFF"/>
    <w:rsid w:val="00D21934"/>
    <w:rsid w:val="00D24673"/>
    <w:rsid w:val="00D40A70"/>
    <w:rsid w:val="00D50ABE"/>
    <w:rsid w:val="00D776C0"/>
    <w:rsid w:val="00D947F6"/>
    <w:rsid w:val="00DA2268"/>
    <w:rsid w:val="00DA38B5"/>
    <w:rsid w:val="00DA56C3"/>
    <w:rsid w:val="00DD5515"/>
    <w:rsid w:val="00DD6C81"/>
    <w:rsid w:val="00DF2F84"/>
    <w:rsid w:val="00E0222B"/>
    <w:rsid w:val="00E10623"/>
    <w:rsid w:val="00E10D7A"/>
    <w:rsid w:val="00E30D80"/>
    <w:rsid w:val="00E31928"/>
    <w:rsid w:val="00E34F23"/>
    <w:rsid w:val="00E909EC"/>
    <w:rsid w:val="00EC4FA6"/>
    <w:rsid w:val="00ED7900"/>
    <w:rsid w:val="00F152A0"/>
    <w:rsid w:val="00F44274"/>
    <w:rsid w:val="00F801A8"/>
    <w:rsid w:val="00F870C1"/>
    <w:rsid w:val="00FC292F"/>
    <w:rsid w:val="00FD48C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6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46A"/>
    <w:rPr>
      <w:rFonts w:ascii="Tahoma" w:hAnsi="Tahoma" w:cs="Tahoma"/>
      <w:sz w:val="16"/>
      <w:szCs w:val="16"/>
    </w:rPr>
  </w:style>
  <w:style w:type="paragraph" w:styleId="Sinespaciado">
    <w:name w:val="No Spacing"/>
    <w:link w:val="SinespaciadoCar"/>
    <w:uiPriority w:val="1"/>
    <w:qFormat/>
    <w:rsid w:val="00EC4FA6"/>
    <w:pPr>
      <w:spacing w:after="0" w:line="240" w:lineRule="auto"/>
    </w:pPr>
  </w:style>
  <w:style w:type="paragraph" w:styleId="Prrafodelista">
    <w:name w:val="List Paragraph"/>
    <w:basedOn w:val="Normal"/>
    <w:uiPriority w:val="34"/>
    <w:qFormat/>
    <w:rsid w:val="00906133"/>
    <w:pPr>
      <w:ind w:left="720"/>
      <w:contextualSpacing/>
    </w:pPr>
  </w:style>
  <w:style w:type="character" w:styleId="Refdecomentario">
    <w:name w:val="annotation reference"/>
    <w:basedOn w:val="Fuentedeprrafopredeter"/>
    <w:uiPriority w:val="99"/>
    <w:semiHidden/>
    <w:unhideWhenUsed/>
    <w:rsid w:val="00467FA9"/>
    <w:rPr>
      <w:sz w:val="16"/>
      <w:szCs w:val="16"/>
    </w:rPr>
  </w:style>
  <w:style w:type="paragraph" w:styleId="Textocomentario">
    <w:name w:val="annotation text"/>
    <w:basedOn w:val="Normal"/>
    <w:link w:val="TextocomentarioCar"/>
    <w:uiPriority w:val="99"/>
    <w:semiHidden/>
    <w:unhideWhenUsed/>
    <w:rsid w:val="00467F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7FA9"/>
    <w:rPr>
      <w:sz w:val="20"/>
      <w:szCs w:val="20"/>
    </w:rPr>
  </w:style>
  <w:style w:type="paragraph" w:styleId="Asuntodelcomentario">
    <w:name w:val="annotation subject"/>
    <w:basedOn w:val="Textocomentario"/>
    <w:next w:val="Textocomentario"/>
    <w:link w:val="AsuntodelcomentarioCar"/>
    <w:uiPriority w:val="99"/>
    <w:semiHidden/>
    <w:unhideWhenUsed/>
    <w:rsid w:val="00467FA9"/>
    <w:rPr>
      <w:b/>
      <w:bCs/>
    </w:rPr>
  </w:style>
  <w:style w:type="character" w:customStyle="1" w:styleId="AsuntodelcomentarioCar">
    <w:name w:val="Asunto del comentario Car"/>
    <w:basedOn w:val="TextocomentarioCar"/>
    <w:link w:val="Asuntodelcomentario"/>
    <w:uiPriority w:val="99"/>
    <w:semiHidden/>
    <w:rsid w:val="00467FA9"/>
    <w:rPr>
      <w:b/>
      <w:bCs/>
      <w:sz w:val="20"/>
      <w:szCs w:val="20"/>
    </w:rPr>
  </w:style>
  <w:style w:type="paragraph" w:styleId="Encabezado">
    <w:name w:val="header"/>
    <w:basedOn w:val="Normal"/>
    <w:link w:val="EncabezadoCar"/>
    <w:uiPriority w:val="99"/>
    <w:unhideWhenUsed/>
    <w:rsid w:val="00467F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A9"/>
  </w:style>
  <w:style w:type="paragraph" w:styleId="Piedepgina">
    <w:name w:val="footer"/>
    <w:basedOn w:val="Normal"/>
    <w:link w:val="PiedepginaCar"/>
    <w:uiPriority w:val="99"/>
    <w:unhideWhenUsed/>
    <w:rsid w:val="00467F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A9"/>
  </w:style>
  <w:style w:type="paragraph" w:customStyle="1" w:styleId="Default">
    <w:name w:val="Default"/>
    <w:rsid w:val="00F870C1"/>
    <w:pPr>
      <w:autoSpaceDE w:val="0"/>
      <w:autoSpaceDN w:val="0"/>
      <w:adjustRightInd w:val="0"/>
      <w:spacing w:after="0" w:line="240" w:lineRule="auto"/>
    </w:pPr>
    <w:rPr>
      <w:rFonts w:ascii="Avenir LT 35 Light" w:hAnsi="Avenir LT 35 Light" w:cs="Avenir LT 35 Light"/>
      <w:color w:val="000000"/>
      <w:sz w:val="24"/>
      <w:szCs w:val="24"/>
    </w:rPr>
  </w:style>
  <w:style w:type="character" w:customStyle="1" w:styleId="SinespaciadoCar">
    <w:name w:val="Sin espaciado Car"/>
    <w:basedOn w:val="Fuentedeprrafopredeter"/>
    <w:link w:val="Sinespaciado"/>
    <w:uiPriority w:val="1"/>
    <w:locked/>
    <w:rsid w:val="00287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4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2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46A"/>
    <w:rPr>
      <w:rFonts w:ascii="Tahoma" w:hAnsi="Tahoma" w:cs="Tahoma"/>
      <w:sz w:val="16"/>
      <w:szCs w:val="16"/>
    </w:rPr>
  </w:style>
  <w:style w:type="paragraph" w:styleId="Sinespaciado">
    <w:name w:val="No Spacing"/>
    <w:link w:val="SinespaciadoCar"/>
    <w:uiPriority w:val="1"/>
    <w:qFormat/>
    <w:rsid w:val="00EC4FA6"/>
    <w:pPr>
      <w:spacing w:after="0" w:line="240" w:lineRule="auto"/>
    </w:pPr>
  </w:style>
  <w:style w:type="paragraph" w:styleId="Prrafodelista">
    <w:name w:val="List Paragraph"/>
    <w:basedOn w:val="Normal"/>
    <w:uiPriority w:val="34"/>
    <w:qFormat/>
    <w:rsid w:val="00906133"/>
    <w:pPr>
      <w:ind w:left="720"/>
      <w:contextualSpacing/>
    </w:pPr>
  </w:style>
  <w:style w:type="character" w:styleId="Refdecomentario">
    <w:name w:val="annotation reference"/>
    <w:basedOn w:val="Fuentedeprrafopredeter"/>
    <w:uiPriority w:val="99"/>
    <w:semiHidden/>
    <w:unhideWhenUsed/>
    <w:rsid w:val="00467FA9"/>
    <w:rPr>
      <w:sz w:val="16"/>
      <w:szCs w:val="16"/>
    </w:rPr>
  </w:style>
  <w:style w:type="paragraph" w:styleId="Textocomentario">
    <w:name w:val="annotation text"/>
    <w:basedOn w:val="Normal"/>
    <w:link w:val="TextocomentarioCar"/>
    <w:uiPriority w:val="99"/>
    <w:semiHidden/>
    <w:unhideWhenUsed/>
    <w:rsid w:val="00467F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7FA9"/>
    <w:rPr>
      <w:sz w:val="20"/>
      <w:szCs w:val="20"/>
    </w:rPr>
  </w:style>
  <w:style w:type="paragraph" w:styleId="Asuntodelcomentario">
    <w:name w:val="annotation subject"/>
    <w:basedOn w:val="Textocomentario"/>
    <w:next w:val="Textocomentario"/>
    <w:link w:val="AsuntodelcomentarioCar"/>
    <w:uiPriority w:val="99"/>
    <w:semiHidden/>
    <w:unhideWhenUsed/>
    <w:rsid w:val="00467FA9"/>
    <w:rPr>
      <w:b/>
      <w:bCs/>
    </w:rPr>
  </w:style>
  <w:style w:type="character" w:customStyle="1" w:styleId="AsuntodelcomentarioCar">
    <w:name w:val="Asunto del comentario Car"/>
    <w:basedOn w:val="TextocomentarioCar"/>
    <w:link w:val="Asuntodelcomentario"/>
    <w:uiPriority w:val="99"/>
    <w:semiHidden/>
    <w:rsid w:val="00467FA9"/>
    <w:rPr>
      <w:b/>
      <w:bCs/>
      <w:sz w:val="20"/>
      <w:szCs w:val="20"/>
    </w:rPr>
  </w:style>
  <w:style w:type="paragraph" w:styleId="Encabezado">
    <w:name w:val="header"/>
    <w:basedOn w:val="Normal"/>
    <w:link w:val="EncabezadoCar"/>
    <w:uiPriority w:val="99"/>
    <w:unhideWhenUsed/>
    <w:rsid w:val="00467F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FA9"/>
  </w:style>
  <w:style w:type="paragraph" w:styleId="Piedepgina">
    <w:name w:val="footer"/>
    <w:basedOn w:val="Normal"/>
    <w:link w:val="PiedepginaCar"/>
    <w:uiPriority w:val="99"/>
    <w:unhideWhenUsed/>
    <w:rsid w:val="00467F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FA9"/>
  </w:style>
  <w:style w:type="paragraph" w:customStyle="1" w:styleId="Default">
    <w:name w:val="Default"/>
    <w:rsid w:val="00F870C1"/>
    <w:pPr>
      <w:autoSpaceDE w:val="0"/>
      <w:autoSpaceDN w:val="0"/>
      <w:adjustRightInd w:val="0"/>
      <w:spacing w:after="0" w:line="240" w:lineRule="auto"/>
    </w:pPr>
    <w:rPr>
      <w:rFonts w:ascii="Avenir LT 35 Light" w:hAnsi="Avenir LT 35 Light" w:cs="Avenir LT 35 Light"/>
      <w:color w:val="000000"/>
      <w:sz w:val="24"/>
      <w:szCs w:val="24"/>
    </w:rPr>
  </w:style>
  <w:style w:type="character" w:customStyle="1" w:styleId="SinespaciadoCar">
    <w:name w:val="Sin espaciado Car"/>
    <w:basedOn w:val="Fuentedeprrafopredeter"/>
    <w:link w:val="Sinespaciado"/>
    <w:uiPriority w:val="1"/>
    <w:locked/>
    <w:rsid w:val="00287D83"/>
  </w:style>
</w:styles>
</file>

<file path=word/webSettings.xml><?xml version="1.0" encoding="utf-8"?>
<w:webSettings xmlns:r="http://schemas.openxmlformats.org/officeDocument/2006/relationships" xmlns:w="http://schemas.openxmlformats.org/wordprocessingml/2006/main">
  <w:divs>
    <w:div w:id="7303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Office_Excel2.xls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Hoja_de_c_lculo_de_Microsoft_Office_Excel15.xlsx"/><Relationship Id="rId21" Type="http://schemas.openxmlformats.org/officeDocument/2006/relationships/package" Target="embeddings/Hoja_de_c_lculo_de_Microsoft_Office_Excel6.xls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Hoja_de_c_lculo_de_Microsoft_Office_Excel19.xlsx"/><Relationship Id="rId50" Type="http://schemas.openxmlformats.org/officeDocument/2006/relationships/image" Target="media/image21.emf"/><Relationship Id="rId55" Type="http://schemas.openxmlformats.org/officeDocument/2006/relationships/package" Target="embeddings/Hoja_de_c_lculo_de_Microsoft_Office_Excel23.xlsx"/><Relationship Id="rId63" Type="http://schemas.openxmlformats.org/officeDocument/2006/relationships/package" Target="embeddings/Hoja_de_c_lculo_de_Microsoft_Office_Excel27.xlsx"/><Relationship Id="rId68" Type="http://schemas.openxmlformats.org/officeDocument/2006/relationships/image" Target="media/image30.emf"/><Relationship Id="rId76" Type="http://schemas.openxmlformats.org/officeDocument/2006/relationships/image" Target="media/image34.emf"/><Relationship Id="rId84" Type="http://schemas.microsoft.com/office/2011/relationships/people" Target="people.xml"/><Relationship Id="rId7" Type="http://schemas.openxmlformats.org/officeDocument/2006/relationships/webSettings" Target="webSettings.xml"/><Relationship Id="rId71" Type="http://schemas.openxmlformats.org/officeDocument/2006/relationships/package" Target="embeddings/Hoja_de_c_lculo_de_Microsoft_Office_Excel31.xlsx"/><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package" Target="embeddings/Hoja_de_c_lculo_de_Microsoft_Office_Excel10.xlsx"/><Relationship Id="rId11" Type="http://schemas.openxmlformats.org/officeDocument/2006/relationships/package" Target="embeddings/Hoja_de_c_lculo_de_Microsoft_Office_Excel1.xls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Hoja_de_c_lculo_de_Microsoft_Office_Excel14.xlsx"/><Relationship Id="rId40" Type="http://schemas.openxmlformats.org/officeDocument/2006/relationships/image" Target="media/image16.emf"/><Relationship Id="rId45" Type="http://schemas.openxmlformats.org/officeDocument/2006/relationships/package" Target="embeddings/Hoja_de_c_lculo_de_Microsoft_Office_Excel18.xlsx"/><Relationship Id="rId53" Type="http://schemas.openxmlformats.org/officeDocument/2006/relationships/package" Target="embeddings/Hoja_de_c_lculo_de_Microsoft_Office_Excel22.xlsx"/><Relationship Id="rId58" Type="http://schemas.openxmlformats.org/officeDocument/2006/relationships/image" Target="media/image25.emf"/><Relationship Id="rId66" Type="http://schemas.openxmlformats.org/officeDocument/2006/relationships/image" Target="media/image29.emf"/><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package" Target="embeddings/Hoja_de_c_lculo_de_Microsoft_Office_Excel26.xlsx"/><Relationship Id="rId10" Type="http://schemas.openxmlformats.org/officeDocument/2006/relationships/image" Target="media/image1.emf"/><Relationship Id="rId19" Type="http://schemas.openxmlformats.org/officeDocument/2006/relationships/package" Target="embeddings/Hoja_de_c_lculo_de_Microsoft_Office_Excel5.xlsx"/><Relationship Id="rId31" Type="http://schemas.openxmlformats.org/officeDocument/2006/relationships/package" Target="embeddings/Hoja_de_c_lculo_de_Microsoft_Office_Excel11.xlsx"/><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package" Target="embeddings/Hoja_de_c_lculo_de_Microsoft_Office_Excel28.xlsx"/><Relationship Id="rId73" Type="http://schemas.openxmlformats.org/officeDocument/2006/relationships/package" Target="embeddings/Hoja_de_c_lculo_de_Microsoft_Office_Excel32.xlsx"/><Relationship Id="rId7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Hoja_de_c_lculo_de_Microsoft_Office_Excel9.xlsx"/><Relationship Id="rId30" Type="http://schemas.openxmlformats.org/officeDocument/2006/relationships/image" Target="media/image11.emf"/><Relationship Id="rId35" Type="http://schemas.openxmlformats.org/officeDocument/2006/relationships/package" Target="embeddings/Hoja_de_c_lculo_de_Microsoft_Office_Excel13.xlsx"/><Relationship Id="rId43" Type="http://schemas.openxmlformats.org/officeDocument/2006/relationships/package" Target="embeddings/Hoja_de_c_lculo_de_Microsoft_Office_Excel17.xlsx"/><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image" Target="media/image28.emf"/><Relationship Id="rId69" Type="http://schemas.openxmlformats.org/officeDocument/2006/relationships/package" Target="embeddings/Hoja_de_c_lculo_de_Microsoft_Office_Excel30.xlsx"/><Relationship Id="rId77" Type="http://schemas.openxmlformats.org/officeDocument/2006/relationships/package" Target="embeddings/Hoja_de_c_lculo_de_Microsoft_Office_Excel34.xlsx"/><Relationship Id="rId8" Type="http://schemas.openxmlformats.org/officeDocument/2006/relationships/footnotes" Target="footnotes.xml"/><Relationship Id="rId51" Type="http://schemas.openxmlformats.org/officeDocument/2006/relationships/package" Target="embeddings/Hoja_de_c_lculo_de_Microsoft_Office_Excel21.xlsx"/><Relationship Id="rId72" Type="http://schemas.openxmlformats.org/officeDocument/2006/relationships/image" Target="media/image32.emf"/><Relationship Id="rId80" Type="http://schemas.openxmlformats.org/officeDocument/2006/relationships/theme" Target="theme/theme1.xml"/><Relationship Id="rId85"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Hoja_de_c_lculo_de_Microsoft_Office_Excel4.xlsx"/><Relationship Id="rId25" Type="http://schemas.openxmlformats.org/officeDocument/2006/relationships/package" Target="embeddings/Hoja_de_c_lculo_de_Microsoft_Office_Excel8.xlsx"/><Relationship Id="rId33" Type="http://schemas.openxmlformats.org/officeDocument/2006/relationships/package" Target="embeddings/Hoja_de_c_lculo_de_Microsoft_Office_Excel12.xlsx"/><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package" Target="embeddings/Hoja_de_c_lculo_de_Microsoft_Office_Excel25.xlsx"/><Relationship Id="rId67" Type="http://schemas.openxmlformats.org/officeDocument/2006/relationships/package" Target="embeddings/Hoja_de_c_lculo_de_Microsoft_Office_Excel29.xlsx"/><Relationship Id="rId20" Type="http://schemas.openxmlformats.org/officeDocument/2006/relationships/image" Target="media/image6.emf"/><Relationship Id="rId41" Type="http://schemas.openxmlformats.org/officeDocument/2006/relationships/package" Target="embeddings/Hoja_de_c_lculo_de_Microsoft_Office_Excel16.xlsx"/><Relationship Id="rId54" Type="http://schemas.openxmlformats.org/officeDocument/2006/relationships/image" Target="media/image23.emf"/><Relationship Id="rId62" Type="http://schemas.openxmlformats.org/officeDocument/2006/relationships/image" Target="media/image27.emf"/><Relationship Id="rId70" Type="http://schemas.openxmlformats.org/officeDocument/2006/relationships/image" Target="media/image31.emf"/><Relationship Id="rId75" Type="http://schemas.openxmlformats.org/officeDocument/2006/relationships/package" Target="embeddings/Hoja_de_c_lculo_de_Microsoft_Office_Excel33.xlsx"/><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package" Target="embeddings/Hoja_de_c_lculo_de_Microsoft_Office_Excel3.xlsx"/><Relationship Id="rId23" Type="http://schemas.openxmlformats.org/officeDocument/2006/relationships/package" Target="embeddings/Hoja_de_c_lculo_de_Microsoft_Office_Excel7.xls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Hoja_de_c_lculo_de_Microsoft_Office_Excel20.xlsx"/><Relationship Id="rId57" Type="http://schemas.openxmlformats.org/officeDocument/2006/relationships/package" Target="embeddings/Hoja_de_c_lculo_de_Microsoft_Office_Excel24.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aecd585a-92ac-402d-85b2-5940f2b6b0e1">Liberado para Envío al Ente</Estatus>
    <Cambios_x0020_Relevantes xmlns="aecd585a-92ac-402d-85b2-5940f2b6b0e1" xsi:nil="true"/>
    <_x00c1_rea_x0020_que_x0020_Revisa xmlns="aecd585a-92ac-402d-85b2-5940f2b6b0e1">AECFII</_x00c1_rea_x0020_que_x0020_Revisa>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23E68BAE20B54B909C58896BDB511F" ma:contentTypeVersion="9" ma:contentTypeDescription="Crear nuevo documento." ma:contentTypeScope="" ma:versionID="5930c16a0dcb88a3744ee54d29bf1fe7">
  <xsd:schema xmlns:xsd="http://www.w3.org/2001/XMLSchema" xmlns:xs="http://www.w3.org/2001/XMLSchema" xmlns:p="http://schemas.microsoft.com/office/2006/metadata/properties" xmlns:ns2="aecd585a-92ac-402d-85b2-5940f2b6b0e1" targetNamespace="http://schemas.microsoft.com/office/2006/metadata/properties" ma:root="true" ma:fieldsID="80948054fc5fe36c9a438f5c5f7bc05d" ns2:_="">
    <xsd:import namespace="aecd585a-92ac-402d-85b2-5940f2b6b0e1"/>
    <xsd:element name="properties">
      <xsd:complexType>
        <xsd:sequence>
          <xsd:element name="documentManagement">
            <xsd:complexType>
              <xsd:all>
                <xsd:element ref="ns2:_x00c1_rea_x0020_que_x0020_Revisa" minOccurs="0"/>
                <xsd:element ref="ns2:Estatus" minOccurs="0"/>
                <xsd:element ref="ns2:Cambios_x0020_Relevan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585a-92ac-402d-85b2-5940f2b6b0e1" elementFormDefault="qualified">
    <xsd:import namespace="http://schemas.microsoft.com/office/2006/documentManagement/types"/>
    <xsd:import namespace="http://schemas.microsoft.com/office/infopath/2007/PartnerControls"/>
    <xsd:element name="_x00c1_rea_x0020_que_x0020_Revisa" ma:index="8" nillable="true" ma:displayName="Área que Revisa" ma:format="RadioButtons" ma:internalName="_x00c1_rea_x0020_que_x0020_Revisa">
      <xsd:simpleType>
        <xsd:restriction base="dms:Choice">
          <xsd:enumeration value="AECFI"/>
          <xsd:enumeration value="AECFII"/>
          <xsd:enumeration value="AEOP"/>
          <xsd:enumeration value="AEG"/>
          <xsd:enumeration value="AENS"/>
          <xsd:enumeration value="Secretaría Técnica"/>
        </xsd:restriction>
      </xsd:simpleType>
    </xsd:element>
    <xsd:element name="Estatus" ma:index="9" nillable="true" ma:displayName="Estatus" ma:default="En Revisión" ma:format="RadioButtons" ma:internalName="Estatus">
      <xsd:simpleType>
        <xsd:restriction base="dms:Choice">
          <xsd:enumeration value="En Revisión"/>
          <xsd:enumeration value="Liberado para AENS"/>
          <xsd:enumeration value="Liberado para Secretaría Técnica"/>
          <xsd:enumeration value="Liberado para AECFI"/>
          <xsd:enumeration value="Liberado para AECFII"/>
          <xsd:enumeration value="Liberado para AEOP"/>
          <xsd:enumeration value="Liberado para AEG"/>
          <xsd:enumeration value="Liberado para Envío al Ente"/>
          <xsd:enumeration value="Liberado para Comisión"/>
        </xsd:restriction>
      </xsd:simpleType>
    </xsd:element>
    <xsd:element name="Cambios_x0020_Relevantes" ma:index="10" nillable="true" ma:displayName="Cambios Relevantes" ma:internalName="Cambios_x0020_Relevan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704BD-C99C-4A5E-B80D-1F9715CE40F0}">
  <ds:schemaRefs>
    <ds:schemaRef ds:uri="http://schemas.microsoft.com/sharepoint/v3/contenttype/forms"/>
  </ds:schemaRefs>
</ds:datastoreItem>
</file>

<file path=customXml/itemProps2.xml><?xml version="1.0" encoding="utf-8"?>
<ds:datastoreItem xmlns:ds="http://schemas.openxmlformats.org/officeDocument/2006/customXml" ds:itemID="{2D1EE78C-E373-47C8-BF58-6B8EE7B700CA}">
  <ds:schemaRefs>
    <ds:schemaRef ds:uri="http://schemas.microsoft.com/office/2006/metadata/properties"/>
    <ds:schemaRef ds:uri="http://schemas.microsoft.com/office/infopath/2007/PartnerControls"/>
    <ds:schemaRef ds:uri="aecd585a-92ac-402d-85b2-5940f2b6b0e1"/>
  </ds:schemaRefs>
</ds:datastoreItem>
</file>

<file path=customXml/itemProps3.xml><?xml version="1.0" encoding="utf-8"?>
<ds:datastoreItem xmlns:ds="http://schemas.openxmlformats.org/officeDocument/2006/customXml" ds:itemID="{8B24B05E-2DF8-4CB0-ACAC-F4D2CA75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585a-92ac-402d-85b2-5940f2b6b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7022</Words>
  <Characters>38627</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45558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Serna</dc:creator>
  <cp:lastModifiedBy>javier.marrufo</cp:lastModifiedBy>
  <cp:revision>3</cp:revision>
  <cp:lastPrinted>2017-07-12T19:41:00Z</cp:lastPrinted>
  <dcterms:created xsi:type="dcterms:W3CDTF">2017-10-11T21:40:00Z</dcterms:created>
  <dcterms:modified xsi:type="dcterms:W3CDTF">2017-10-11T21:42:00Z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0x0101005123E68BAE20B54B909C58896BDB511F</vt:lpwstr>
  </property>
</Properties>
</file>